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790B" w14:textId="6C26B4CE"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BB7092">
        <w:rPr>
          <w:rFonts w:ascii="Arial" w:hAnsi="Arial"/>
          <w:b/>
          <w:noProof/>
          <w:sz w:val="24"/>
          <w:lang w:eastAsia="zh-CN"/>
        </w:rPr>
        <w:t>RP-</w:t>
      </w:r>
      <w:r w:rsidR="00D978B4" w:rsidRPr="00D978B4">
        <w:rPr>
          <w:rFonts w:ascii="Arial" w:hAnsi="Arial"/>
          <w:b/>
          <w:noProof/>
          <w:sz w:val="24"/>
          <w:lang w:eastAsia="zh-CN"/>
        </w:rPr>
        <w:t>191009</w:t>
      </w:r>
    </w:p>
    <w:p w14:paraId="0FEC6E3F" w14:textId="547E7560" w:rsidR="006D6B31" w:rsidRPr="00CB5B5E" w:rsidRDefault="000A72C3" w:rsidP="006D6B31">
      <w:pPr>
        <w:tabs>
          <w:tab w:val="right" w:pos="9639"/>
        </w:tabs>
        <w:overflowPunct/>
        <w:autoSpaceDE/>
        <w:autoSpaceDN/>
        <w:adjustRightInd/>
        <w:spacing w:after="0"/>
        <w:textAlignment w:val="auto"/>
        <w:rPr>
          <w:rFonts w:ascii="Arial" w:hAnsi="Arial"/>
          <w:b/>
          <w:noProof/>
          <w:sz w:val="24"/>
          <w:lang w:eastAsia="en-US"/>
        </w:rPr>
      </w:pPr>
      <w:r w:rsidRPr="00DA3D01">
        <w:rPr>
          <w:rFonts w:ascii="Arial" w:hAnsi="Arial"/>
          <w:b/>
          <w:noProof/>
          <w:sz w:val="24"/>
          <w:lang w:eastAsia="en-US"/>
        </w:rPr>
        <w:t>Newport Beach</w:t>
      </w:r>
      <w:r w:rsidR="00BB7092">
        <w:rPr>
          <w:rFonts w:ascii="Arial" w:eastAsia="宋体" w:hAnsi="Arial"/>
          <w:b/>
          <w:noProof/>
          <w:sz w:val="24"/>
          <w:lang w:eastAsia="en-US"/>
        </w:rPr>
        <w:t>, USA, June 3-6</w:t>
      </w:r>
      <w:r w:rsidR="00784D02" w:rsidRPr="00784D02">
        <w:rPr>
          <w:rFonts w:ascii="Arial" w:eastAsia="宋体" w:hAnsi="Arial"/>
          <w:b/>
          <w:noProof/>
          <w:sz w:val="24"/>
          <w:lang w:eastAsia="en-US"/>
        </w:rPr>
        <w:t>, 201</w:t>
      </w:r>
      <w:r w:rsidR="00BB7092">
        <w:rPr>
          <w:rFonts w:ascii="Arial" w:eastAsia="宋体" w:hAnsi="Arial"/>
          <w:b/>
          <w:noProof/>
          <w:sz w:val="24"/>
          <w:lang w:eastAsia="en-US"/>
        </w:rPr>
        <w:t>9</w:t>
      </w:r>
      <w:r w:rsidR="006D6B31" w:rsidRPr="00CB5B5E">
        <w:rPr>
          <w:rFonts w:ascii="Arial" w:hAnsi="Arial"/>
          <w:b/>
          <w:noProof/>
          <w:sz w:val="24"/>
          <w:lang w:eastAsia="en-US"/>
        </w:rPr>
        <w:tab/>
      </w:r>
    </w:p>
    <w:p w14:paraId="7C4E12CB" w14:textId="77777777" w:rsidR="006D6B31" w:rsidRDefault="006D6B31">
      <w:bookmarkStart w:id="0" w:name="_GoBack"/>
      <w:bookmarkEnd w:id="0"/>
    </w:p>
    <w:p w14:paraId="5A33E085" w14:textId="645A1309"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D978B4">
        <w:rPr>
          <w:rFonts w:eastAsiaTheme="minorEastAsia" w:cs="Arial" w:hint="eastAsia"/>
          <w:b/>
          <w:bCs/>
          <w:sz w:val="24"/>
          <w:lang w:val="en-US" w:eastAsia="zh-CN"/>
        </w:rPr>
        <w:t>8</w:t>
      </w:r>
    </w:p>
    <w:p w14:paraId="13392204"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1DAA2D0" w14:textId="1D7E572B"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E52D37" w:rsidRPr="00E52D37">
        <w:rPr>
          <w:rFonts w:ascii="Arial" w:hAnsi="Arial" w:cs="Arial"/>
          <w:b/>
          <w:bCs/>
          <w:sz w:val="24"/>
        </w:rPr>
        <w:t xml:space="preserve">Rel-17 work scope </w:t>
      </w:r>
      <w:r w:rsidR="00C013EC">
        <w:rPr>
          <w:rFonts w:ascii="Arial" w:hAnsi="Arial" w:cs="Arial"/>
          <w:b/>
          <w:bCs/>
          <w:sz w:val="24"/>
        </w:rPr>
        <w:t xml:space="preserve">of </w:t>
      </w:r>
      <w:r w:rsidR="00563CC5">
        <w:rPr>
          <w:rFonts w:ascii="Arial" w:hAnsi="Arial" w:cs="Arial"/>
          <w:b/>
          <w:bCs/>
          <w:sz w:val="24"/>
        </w:rPr>
        <w:t>S</w:t>
      </w:r>
      <w:r w:rsidR="00C013EC">
        <w:rPr>
          <w:rFonts w:ascii="Arial" w:hAnsi="Arial" w:cs="Arial"/>
          <w:b/>
          <w:bCs/>
          <w:sz w:val="24"/>
        </w:rPr>
        <w:t>ub-3 GHz FDD enhancements</w:t>
      </w:r>
    </w:p>
    <w:p w14:paraId="0BA4B140"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3AE3DD41" w14:textId="7A80DC75" w:rsidR="00E21C25" w:rsidRDefault="00EE1731" w:rsidP="001645D6">
      <w:pPr>
        <w:pStyle w:val="Heading1"/>
      </w:pPr>
      <w:r w:rsidRPr="00D70F8B">
        <w:t>Introductio</w:t>
      </w:r>
      <w:r w:rsidR="0086277E">
        <w:t>n</w:t>
      </w:r>
    </w:p>
    <w:p w14:paraId="05411F0B" w14:textId="45552C7B" w:rsidR="00E21C25" w:rsidRDefault="00E62C07" w:rsidP="00D06C36">
      <w:pPr>
        <w:rPr>
          <w:lang w:eastAsia="zh-CN"/>
        </w:rPr>
      </w:pPr>
      <w:r>
        <w:rPr>
          <w:rFonts w:hint="eastAsia"/>
          <w:lang w:val="en-US" w:eastAsia="zh-CN"/>
        </w:rPr>
        <w:t>I</w:t>
      </w:r>
      <w:r>
        <w:rPr>
          <w:lang w:val="en-US" w:eastAsia="zh-CN"/>
        </w:rPr>
        <w:t xml:space="preserve">t is well-known that Sub-3GHz </w:t>
      </w:r>
      <w:r w:rsidRPr="003D35A5">
        <w:rPr>
          <w:lang w:val="en-US" w:eastAsia="zh-CN"/>
        </w:rPr>
        <w:t>spectrum</w:t>
      </w:r>
      <w:r>
        <w:rPr>
          <w:lang w:val="en-US" w:eastAsia="zh-CN"/>
        </w:rPr>
        <w:t xml:space="preserve"> </w:t>
      </w:r>
      <w:r w:rsidRPr="003D35A5">
        <w:rPr>
          <w:lang w:val="en-US" w:eastAsia="zh-CN"/>
        </w:rPr>
        <w:t xml:space="preserve">has the advantages of </w:t>
      </w:r>
      <w:r>
        <w:rPr>
          <w:lang w:val="en-US" w:eastAsia="zh-CN"/>
        </w:rPr>
        <w:t>small</w:t>
      </w:r>
      <w:r w:rsidRPr="003D35A5">
        <w:rPr>
          <w:lang w:val="en-US" w:eastAsia="zh-CN"/>
        </w:rPr>
        <w:t xml:space="preserve"> penetrati</w:t>
      </w:r>
      <w:r>
        <w:rPr>
          <w:lang w:val="en-US" w:eastAsia="zh-CN"/>
        </w:rPr>
        <w:t>on</w:t>
      </w:r>
      <w:r w:rsidRPr="003D35A5">
        <w:rPr>
          <w:lang w:val="en-US" w:eastAsia="zh-CN"/>
        </w:rPr>
        <w:t xml:space="preserve"> </w:t>
      </w:r>
      <w:r>
        <w:rPr>
          <w:lang w:val="en-US" w:eastAsia="zh-CN"/>
        </w:rPr>
        <w:t>loss</w:t>
      </w:r>
      <w:r w:rsidRPr="003D35A5">
        <w:rPr>
          <w:lang w:val="en-US" w:eastAsia="zh-CN"/>
        </w:rPr>
        <w:t xml:space="preserve"> and wide coverage. Historically, different spectrum blocks were auctioned for all kinds of RAT usage (e.g., GSM/UMTS/LTE) at different time phase</w:t>
      </w:r>
      <w:r>
        <w:rPr>
          <w:lang w:val="en-US" w:eastAsia="zh-CN"/>
        </w:rPr>
        <w:t>s</w:t>
      </w:r>
      <w:r w:rsidRPr="003D35A5">
        <w:rPr>
          <w:lang w:val="en-US" w:eastAsia="zh-CN"/>
        </w:rPr>
        <w:t>. Typically, almost all the operators in the world own multiple Sub-3GHz bands (e.g., 700MHz, 800MHz, 900MHz, 1.8GHz and 2.1GHz band</w:t>
      </w:r>
      <w:r>
        <w:rPr>
          <w:lang w:val="en-US" w:eastAsia="zh-CN"/>
        </w:rPr>
        <w:t>s</w:t>
      </w:r>
      <w:r w:rsidRPr="003D35A5">
        <w:rPr>
          <w:lang w:val="en-US" w:eastAsia="zh-CN"/>
        </w:rPr>
        <w:t>) for cellular deployment and the bandwidth of each spectrum block is narrow since operators compete for the spectrum</w:t>
      </w:r>
      <w:r w:rsidR="00D2666B" w:rsidRPr="008838A8">
        <w:rPr>
          <w:lang w:eastAsia="zh-CN"/>
        </w:rPr>
        <w:t>.</w:t>
      </w:r>
      <w:r w:rsidR="00D2666B">
        <w:rPr>
          <w:lang w:eastAsia="zh-CN"/>
        </w:rPr>
        <w:t xml:space="preserve"> </w:t>
      </w:r>
    </w:p>
    <w:p w14:paraId="12C5F3E4" w14:textId="635D8F85" w:rsidR="00E21C25" w:rsidRDefault="004B4141" w:rsidP="00E21C25">
      <w:pPr>
        <w:spacing w:after="0"/>
        <w:jc w:val="center"/>
        <w:rPr>
          <w:lang w:val="en-US" w:eastAsia="zh-CN"/>
        </w:rPr>
      </w:pPr>
      <w:r w:rsidRPr="004B4141">
        <w:rPr>
          <w:lang w:val="en-US" w:eastAsia="zh-CN"/>
        </w:rPr>
        <w:object w:dxaOrig="6523" w:dyaOrig="3970" w14:anchorId="37FB9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26pt" o:ole="">
            <v:imagedata r:id="rId8" o:title=""/>
          </v:shape>
          <o:OLEObject Type="Embed" ProgID="Visio.Drawing.15" ShapeID="_x0000_i1025" DrawAspect="Content" ObjectID="_1620519505" r:id="rId9"/>
        </w:object>
      </w:r>
    </w:p>
    <w:p w14:paraId="4F2A1B43" w14:textId="3C965E74" w:rsidR="00E21C25" w:rsidRPr="001645D6" w:rsidRDefault="00E21C25" w:rsidP="00E21C25">
      <w:pPr>
        <w:jc w:val="center"/>
        <w:rPr>
          <w:rFonts w:eastAsia="宋体"/>
          <w:b/>
          <w:sz w:val="18"/>
          <w:szCs w:val="18"/>
          <w:lang w:eastAsia="en-US"/>
        </w:rPr>
      </w:pPr>
      <w:r w:rsidRPr="001645D6">
        <w:rPr>
          <w:rFonts w:eastAsia="宋体"/>
          <w:b/>
          <w:sz w:val="18"/>
          <w:szCs w:val="18"/>
          <w:lang w:eastAsia="en-US"/>
        </w:rPr>
        <w:t xml:space="preserve">Figure 1. </w:t>
      </w:r>
      <w:r w:rsidR="001F628A" w:rsidRPr="001645D6">
        <w:rPr>
          <w:rFonts w:eastAsia="宋体"/>
          <w:b/>
          <w:sz w:val="18"/>
          <w:szCs w:val="18"/>
          <w:lang w:eastAsia="en-US"/>
        </w:rPr>
        <w:t xml:space="preserve">Example </w:t>
      </w:r>
      <w:r w:rsidRPr="001645D6">
        <w:rPr>
          <w:rFonts w:eastAsia="宋体"/>
          <w:b/>
          <w:sz w:val="18"/>
          <w:szCs w:val="18"/>
          <w:lang w:eastAsia="en-US"/>
        </w:rPr>
        <w:t>of coverage with different bands</w:t>
      </w:r>
    </w:p>
    <w:p w14:paraId="56BBD9DD" w14:textId="7B195C88" w:rsidR="00D2666B" w:rsidRDefault="00352BD5" w:rsidP="00D06C36">
      <w:pPr>
        <w:rPr>
          <w:lang w:eastAsia="zh-CN"/>
        </w:rPr>
      </w:pPr>
      <w:r>
        <w:rPr>
          <w:lang w:eastAsia="zh-CN"/>
        </w:rPr>
        <w:t>Additionally</w:t>
      </w:r>
      <w:r w:rsidR="00D2666B">
        <w:rPr>
          <w:lang w:eastAsia="zh-CN"/>
        </w:rPr>
        <w:t xml:space="preserve">, </w:t>
      </w:r>
      <w:r w:rsidR="00E62C07" w:rsidRPr="003D35A5">
        <w:rPr>
          <w:lang w:val="en-US" w:eastAsia="zh-CN"/>
        </w:rPr>
        <w:t>as license</w:t>
      </w:r>
      <w:r w:rsidR="00E62C07">
        <w:rPr>
          <w:lang w:val="en-US" w:eastAsia="zh-CN"/>
        </w:rPr>
        <w:t>s</w:t>
      </w:r>
      <w:r w:rsidR="00E62C07" w:rsidRPr="003D35A5">
        <w:rPr>
          <w:lang w:val="en-US" w:eastAsia="zh-CN"/>
        </w:rPr>
        <w:t xml:space="preserve"> for 2G/3G spectrum gradually expir</w:t>
      </w:r>
      <w:r w:rsidR="00E62C07">
        <w:rPr>
          <w:lang w:val="en-US" w:eastAsia="zh-CN"/>
        </w:rPr>
        <w:t>e</w:t>
      </w:r>
      <w:r w:rsidR="00E62C07" w:rsidRPr="003D35A5">
        <w:rPr>
          <w:lang w:val="en-US" w:eastAsia="zh-CN"/>
        </w:rPr>
        <w:t xml:space="preserve"> or 2G/3G business is gradually </w:t>
      </w:r>
      <w:r w:rsidR="00E62C07">
        <w:rPr>
          <w:lang w:val="en-US" w:eastAsia="zh-CN"/>
        </w:rPr>
        <w:t>declining</w:t>
      </w:r>
      <w:r w:rsidR="00E62C07" w:rsidRPr="003D35A5">
        <w:rPr>
          <w:lang w:val="en-US" w:eastAsia="zh-CN"/>
        </w:rPr>
        <w:t xml:space="preserve">, it is highly possible that operators will deploy NR </w:t>
      </w:r>
      <w:r w:rsidR="00E62C07">
        <w:rPr>
          <w:lang w:val="en-US" w:eastAsia="zh-CN"/>
        </w:rPr>
        <w:t>in</w:t>
      </w:r>
      <w:r w:rsidR="00E62C07" w:rsidRPr="003D35A5">
        <w:rPr>
          <w:lang w:val="en-US" w:eastAsia="zh-CN"/>
        </w:rPr>
        <w:t xml:space="preserve"> these </w:t>
      </w:r>
      <w:r w:rsidR="00E62C07">
        <w:rPr>
          <w:lang w:val="en-US" w:eastAsia="zh-CN"/>
        </w:rPr>
        <w:t>valuable</w:t>
      </w:r>
      <w:r w:rsidR="00E62C07" w:rsidRPr="003D35A5">
        <w:rPr>
          <w:lang w:val="en-US" w:eastAsia="zh-CN"/>
        </w:rPr>
        <w:t xml:space="preserve"> band</w:t>
      </w:r>
      <w:r w:rsidR="00E62C07">
        <w:rPr>
          <w:lang w:val="en-US" w:eastAsia="zh-CN"/>
        </w:rPr>
        <w:t>s</w:t>
      </w:r>
      <w:r w:rsidR="00E62C07" w:rsidRPr="003D35A5">
        <w:rPr>
          <w:lang w:val="en-US" w:eastAsia="zh-CN"/>
        </w:rPr>
        <w:t xml:space="preserve"> in the future</w:t>
      </w:r>
      <w:r w:rsidR="00E62C07">
        <w:rPr>
          <w:rFonts w:hint="eastAsia"/>
          <w:lang w:val="en-US" w:eastAsia="zh-CN"/>
        </w:rPr>
        <w:t xml:space="preserve"> either</w:t>
      </w:r>
      <w:r w:rsidR="00E62C07" w:rsidRPr="003D35A5">
        <w:rPr>
          <w:lang w:val="en-US" w:eastAsia="zh-CN"/>
        </w:rPr>
        <w:t xml:space="preserve"> through </w:t>
      </w:r>
      <w:r w:rsidR="00E62C07">
        <w:rPr>
          <w:lang w:val="en-US" w:eastAsia="zh-CN"/>
        </w:rPr>
        <w:t>with another RAT</w:t>
      </w:r>
      <w:r w:rsidR="00E62C07" w:rsidRPr="003D35A5">
        <w:rPr>
          <w:lang w:val="en-US" w:eastAsia="zh-CN"/>
        </w:rPr>
        <w:t xml:space="preserve"> or </w:t>
      </w:r>
      <w:r w:rsidR="00E62C07">
        <w:rPr>
          <w:lang w:val="en-US" w:eastAsia="zh-CN"/>
        </w:rPr>
        <w:t>completely</w:t>
      </w:r>
      <w:r w:rsidR="00E62C07" w:rsidRPr="003D35A5">
        <w:rPr>
          <w:lang w:val="en-US" w:eastAsia="zh-CN"/>
        </w:rPr>
        <w:t xml:space="preserve"> re-farming to NR. Furthermore, there are two key aspects </w:t>
      </w:r>
      <w:r w:rsidR="00E62C07">
        <w:rPr>
          <w:lang w:val="en-US" w:eastAsia="zh-CN"/>
        </w:rPr>
        <w:t>that</w:t>
      </w:r>
      <w:r w:rsidR="00E62C07" w:rsidRPr="003D35A5">
        <w:rPr>
          <w:lang w:val="en-US" w:eastAsia="zh-CN"/>
        </w:rPr>
        <w:t xml:space="preserve"> facilitate operator</w:t>
      </w:r>
      <w:r w:rsidR="00E62C07">
        <w:rPr>
          <w:lang w:val="en-US" w:eastAsia="zh-CN"/>
        </w:rPr>
        <w:t>s</w:t>
      </w:r>
      <w:r w:rsidR="00E62C07" w:rsidRPr="003D35A5">
        <w:rPr>
          <w:lang w:val="en-US" w:eastAsia="zh-CN"/>
        </w:rPr>
        <w:t xml:space="preserve"> refarm</w:t>
      </w:r>
      <w:r w:rsidR="00E62C07">
        <w:rPr>
          <w:lang w:val="en-US" w:eastAsia="zh-CN"/>
        </w:rPr>
        <w:t>ing</w:t>
      </w:r>
      <w:r w:rsidR="00E62C07" w:rsidRPr="003D35A5">
        <w:rPr>
          <w:lang w:val="en-US" w:eastAsia="zh-CN"/>
        </w:rPr>
        <w:t xml:space="preserve"> Sub-3GHz spectrum to NR FDD.</w:t>
      </w:r>
    </w:p>
    <w:p w14:paraId="22FA3500" w14:textId="0B11CD1E" w:rsidR="00E21C25" w:rsidRDefault="00786C6F" w:rsidP="00E21C25">
      <w:pPr>
        <w:spacing w:after="0"/>
        <w:jc w:val="center"/>
        <w:rPr>
          <w:lang w:val="en-US" w:eastAsia="zh-CN"/>
        </w:rPr>
      </w:pPr>
      <w:r w:rsidRPr="00786C6F">
        <w:rPr>
          <w:noProof/>
          <w:lang w:val="en-US" w:eastAsia="zh-CN"/>
        </w:rPr>
        <w:drawing>
          <wp:inline distT="0" distB="0" distL="0" distR="0" wp14:anchorId="5BFB4C2C" wp14:editId="53D599CF">
            <wp:extent cx="2717800" cy="1619732"/>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1226" cy="1627733"/>
                    </a:xfrm>
                    <a:prstGeom prst="rect">
                      <a:avLst/>
                    </a:prstGeom>
                    <a:noFill/>
                    <a:ln>
                      <a:noFill/>
                    </a:ln>
                  </pic:spPr>
                </pic:pic>
              </a:graphicData>
            </a:graphic>
          </wp:inline>
        </w:drawing>
      </w:r>
    </w:p>
    <w:p w14:paraId="3E376540" w14:textId="323EA208" w:rsidR="00E21C25" w:rsidRPr="001645D6" w:rsidRDefault="00E21C25" w:rsidP="001645D6">
      <w:pPr>
        <w:jc w:val="center"/>
        <w:rPr>
          <w:lang w:val="en-US" w:eastAsia="zh-CN"/>
        </w:rPr>
      </w:pPr>
      <w:r w:rsidRPr="001645D6">
        <w:rPr>
          <w:rFonts w:eastAsia="宋体"/>
          <w:b/>
          <w:sz w:val="18"/>
          <w:szCs w:val="18"/>
          <w:lang w:eastAsia="en-US"/>
        </w:rPr>
        <w:t>Figure 2. Overall trend in user number of some region</w:t>
      </w:r>
    </w:p>
    <w:p w14:paraId="2AA85B8D" w14:textId="264A3FBA" w:rsidR="00786C6F" w:rsidRDefault="007E5146" w:rsidP="007E5146">
      <w:pPr>
        <w:rPr>
          <w:lang w:val="en-US" w:eastAsia="zh-CN"/>
        </w:rPr>
      </w:pPr>
      <w:r>
        <w:rPr>
          <w:lang w:eastAsia="zh-CN"/>
        </w:rPr>
        <w:t>First of all,</w:t>
      </w:r>
      <w:r>
        <w:rPr>
          <w:rFonts w:hint="eastAsia"/>
          <w:lang w:eastAsia="zh-CN"/>
        </w:rPr>
        <w:t xml:space="preserve"> </w:t>
      </w:r>
      <w:r w:rsidR="00E62C07">
        <w:rPr>
          <w:lang w:val="en-US" w:eastAsia="zh-CN"/>
        </w:rPr>
        <w:t>advanced solutions like type II codebook in NR Rel-15 can</w:t>
      </w:r>
      <w:r w:rsidR="00E62C07" w:rsidRPr="00F125AD">
        <w:rPr>
          <w:lang w:val="en-US" w:eastAsia="zh-CN"/>
        </w:rPr>
        <w:t xml:space="preserve"> </w:t>
      </w:r>
      <w:r w:rsidR="00E62C07">
        <w:rPr>
          <w:lang w:val="en-US" w:eastAsia="zh-CN"/>
        </w:rPr>
        <w:t xml:space="preserve">significantly </w:t>
      </w:r>
      <w:r w:rsidR="00E62C07" w:rsidRPr="00F125AD">
        <w:rPr>
          <w:lang w:val="en-US" w:eastAsia="zh-CN"/>
        </w:rPr>
        <w:t>improve spectr</w:t>
      </w:r>
      <w:r w:rsidR="00E62C07">
        <w:rPr>
          <w:lang w:val="en-US" w:eastAsia="zh-CN"/>
        </w:rPr>
        <w:t>al</w:t>
      </w:r>
      <w:r w:rsidR="00E62C07" w:rsidRPr="00F125AD">
        <w:rPr>
          <w:lang w:val="en-US" w:eastAsia="zh-CN"/>
        </w:rPr>
        <w:t xml:space="preserve"> efficiency </w:t>
      </w:r>
      <w:r w:rsidR="00E62C07">
        <w:rPr>
          <w:lang w:val="en-US" w:eastAsia="zh-CN"/>
        </w:rPr>
        <w:t>and network capacity compared to LTE system, e.g.</w:t>
      </w:r>
      <w:r w:rsidR="00E62C07" w:rsidRPr="00F52978">
        <w:rPr>
          <w:lang w:val="en-US" w:eastAsia="zh-CN"/>
        </w:rPr>
        <w:t xml:space="preserve"> </w:t>
      </w:r>
      <w:r w:rsidR="00E62C07">
        <w:rPr>
          <w:lang w:val="en-US" w:eastAsia="zh-CN"/>
        </w:rPr>
        <w:t>NR FDD 32 Tx exceeds by more than 3 times the performance of</w:t>
      </w:r>
      <w:r w:rsidR="00E62C07" w:rsidRPr="00F125AD">
        <w:rPr>
          <w:lang w:val="en-US" w:eastAsia="zh-CN"/>
        </w:rPr>
        <w:t xml:space="preserve"> LTE 4Tx</w:t>
      </w:r>
      <w:r w:rsidR="00E62C07">
        <w:rPr>
          <w:lang w:val="en-US" w:eastAsia="zh-CN"/>
        </w:rPr>
        <w:t xml:space="preserve">. Therefore, enhancement to FDD MIMO is an important </w:t>
      </w:r>
      <w:r w:rsidR="00E62C07" w:rsidRPr="008A25EE">
        <w:rPr>
          <w:lang w:val="en-US" w:eastAsia="zh-CN"/>
        </w:rPr>
        <w:t>incentive</w:t>
      </w:r>
      <w:r w:rsidR="00E62C07">
        <w:rPr>
          <w:lang w:val="en-US" w:eastAsia="zh-CN"/>
        </w:rPr>
        <w:t xml:space="preserve"> for operators to refarm LTE FDD to NR FDD.</w:t>
      </w:r>
    </w:p>
    <w:p w14:paraId="1303342E" w14:textId="77D4F46F" w:rsidR="00E21C25" w:rsidRDefault="00786C6F">
      <w:pPr>
        <w:spacing w:after="0"/>
        <w:jc w:val="center"/>
        <w:rPr>
          <w:lang w:val="en-US" w:eastAsia="zh-CN"/>
        </w:rPr>
      </w:pPr>
      <w:r w:rsidRPr="00786C6F">
        <w:rPr>
          <w:noProof/>
          <w:lang w:val="en-US" w:eastAsia="zh-CN"/>
        </w:rPr>
        <w:lastRenderedPageBreak/>
        <w:drawing>
          <wp:inline distT="0" distB="0" distL="0" distR="0" wp14:anchorId="38F16BA9" wp14:editId="3B3F730A">
            <wp:extent cx="2692526" cy="1332000"/>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210" t="10693" r="1977" b="10891"/>
                    <a:stretch/>
                  </pic:blipFill>
                  <pic:spPr bwMode="auto">
                    <a:xfrm>
                      <a:off x="0" y="0"/>
                      <a:ext cx="2692526" cy="1332000"/>
                    </a:xfrm>
                    <a:prstGeom prst="rect">
                      <a:avLst/>
                    </a:prstGeom>
                    <a:noFill/>
                    <a:ln>
                      <a:noFill/>
                    </a:ln>
                    <a:extLst>
                      <a:ext uri="{53640926-AAD7-44D8-BBD7-CCE9431645EC}">
                        <a14:shadowObscured xmlns:a14="http://schemas.microsoft.com/office/drawing/2010/main"/>
                      </a:ext>
                    </a:extLst>
                  </pic:spPr>
                </pic:pic>
              </a:graphicData>
            </a:graphic>
          </wp:inline>
        </w:drawing>
      </w:r>
    </w:p>
    <w:p w14:paraId="49A027FC" w14:textId="7E4C3FB5" w:rsidR="00D444A6" w:rsidRPr="001645D6" w:rsidRDefault="00E21C25" w:rsidP="001645D6">
      <w:pPr>
        <w:overflowPunct/>
        <w:autoSpaceDE/>
        <w:autoSpaceDN/>
        <w:adjustRightInd/>
        <w:spacing w:after="120"/>
        <w:jc w:val="center"/>
        <w:textAlignment w:val="auto"/>
        <w:rPr>
          <w:rFonts w:eastAsia="宋体"/>
          <w:b/>
          <w:sz w:val="18"/>
          <w:szCs w:val="18"/>
          <w:lang w:eastAsia="en-US"/>
        </w:rPr>
      </w:pPr>
      <w:r w:rsidRPr="008838A8">
        <w:rPr>
          <w:rFonts w:eastAsia="宋体"/>
          <w:b/>
          <w:sz w:val="18"/>
          <w:szCs w:val="18"/>
          <w:lang w:eastAsia="en-US"/>
        </w:rPr>
        <w:t xml:space="preserve">Figure </w:t>
      </w:r>
      <w:r>
        <w:rPr>
          <w:rFonts w:eastAsia="宋体"/>
          <w:b/>
          <w:sz w:val="18"/>
          <w:szCs w:val="18"/>
          <w:lang w:eastAsia="en-US"/>
        </w:rPr>
        <w:t>3</w:t>
      </w:r>
      <w:r w:rsidRPr="008838A8">
        <w:rPr>
          <w:rFonts w:eastAsia="宋体"/>
          <w:b/>
          <w:sz w:val="18"/>
          <w:szCs w:val="18"/>
          <w:lang w:eastAsia="en-US"/>
        </w:rPr>
        <w:t>. Perform</w:t>
      </w:r>
      <w:r w:rsidR="007A04E5">
        <w:rPr>
          <w:rFonts w:eastAsia="宋体"/>
          <w:b/>
          <w:sz w:val="18"/>
          <w:szCs w:val="18"/>
          <w:lang w:eastAsia="en-US"/>
        </w:rPr>
        <w:t>ance between LTE FDD and NR FDD</w:t>
      </w:r>
    </w:p>
    <w:p w14:paraId="202AD67A" w14:textId="6BC1010D" w:rsidR="00D444A6" w:rsidRDefault="00D444A6" w:rsidP="007E5146">
      <w:pPr>
        <w:rPr>
          <w:lang w:eastAsia="zh-CN"/>
        </w:rPr>
      </w:pPr>
      <w:r>
        <w:rPr>
          <w:lang w:val="en-US" w:eastAsia="zh-CN"/>
        </w:rPr>
        <w:t xml:space="preserve">Secondly, </w:t>
      </w:r>
      <w:r w:rsidR="00E62C07" w:rsidRPr="00D70F8B">
        <w:rPr>
          <w:lang w:eastAsia="zh-CN"/>
        </w:rPr>
        <w:t xml:space="preserve">Rel-15/16 NR specifications support LTE-NR coexistence with 15 kHz </w:t>
      </w:r>
      <w:r w:rsidR="00E62C07">
        <w:rPr>
          <w:lang w:eastAsia="zh-CN"/>
        </w:rPr>
        <w:t>subcarrier spacing</w:t>
      </w:r>
      <w:r w:rsidR="00E62C07" w:rsidRPr="00D70F8B">
        <w:rPr>
          <w:lang w:eastAsia="zh-CN"/>
        </w:rPr>
        <w:t>. Such feature enable</w:t>
      </w:r>
      <w:r w:rsidR="00E62C07">
        <w:rPr>
          <w:lang w:eastAsia="zh-CN"/>
        </w:rPr>
        <w:t>s</w:t>
      </w:r>
      <w:r w:rsidR="00E62C07" w:rsidRPr="00D70F8B">
        <w:rPr>
          <w:lang w:eastAsia="zh-CN"/>
        </w:rPr>
        <w:t xml:space="preserve"> operators </w:t>
      </w:r>
      <w:r w:rsidR="00E62C07">
        <w:rPr>
          <w:lang w:eastAsia="zh-CN"/>
        </w:rPr>
        <w:t xml:space="preserve">to </w:t>
      </w:r>
      <w:r w:rsidR="00E62C07" w:rsidRPr="00D70F8B">
        <w:rPr>
          <w:lang w:eastAsia="zh-CN"/>
        </w:rPr>
        <w:t>deploy</w:t>
      </w:r>
      <w:r w:rsidR="00E62C07">
        <w:rPr>
          <w:lang w:eastAsia="zh-CN"/>
        </w:rPr>
        <w:t xml:space="preserve"> or smoothly migrate spectrum to</w:t>
      </w:r>
      <w:r w:rsidR="00E62C07" w:rsidRPr="00D70F8B">
        <w:rPr>
          <w:lang w:eastAsia="zh-CN"/>
        </w:rPr>
        <w:t xml:space="preserve"> </w:t>
      </w:r>
      <w:r w:rsidR="00E62C07">
        <w:rPr>
          <w:rFonts w:hint="eastAsia"/>
          <w:lang w:eastAsia="zh-CN"/>
        </w:rPr>
        <w:t>NR</w:t>
      </w:r>
      <w:r w:rsidR="00E62C07">
        <w:rPr>
          <w:lang w:eastAsia="zh-CN"/>
        </w:rPr>
        <w:t>, even if legacy LTE still exists in Sub-3GHz bands. In particular, it allows efficiently</w:t>
      </w:r>
      <w:r w:rsidR="00E62C07">
        <w:rPr>
          <w:rFonts w:hint="eastAsia"/>
          <w:lang w:eastAsia="zh-CN"/>
        </w:rPr>
        <w:t xml:space="preserve"> </w:t>
      </w:r>
      <w:r w:rsidR="00E62C07" w:rsidRPr="00D70F8B">
        <w:rPr>
          <w:lang w:eastAsia="zh-CN"/>
        </w:rPr>
        <w:t>utiliz</w:t>
      </w:r>
      <w:r w:rsidR="00E62C07">
        <w:rPr>
          <w:lang w:eastAsia="zh-CN"/>
        </w:rPr>
        <w:t>ing</w:t>
      </w:r>
      <w:r w:rsidR="00E62C07" w:rsidRPr="00D70F8B">
        <w:rPr>
          <w:lang w:eastAsia="zh-CN"/>
        </w:rPr>
        <w:t xml:space="preserve"> spectrum </w:t>
      </w:r>
      <w:r w:rsidR="00E62C07">
        <w:rPr>
          <w:lang w:eastAsia="zh-CN"/>
        </w:rPr>
        <w:t>resource by traffic-adaptive bandwidth sharing between NR and LTE</w:t>
      </w:r>
      <w:r w:rsidR="00E62C07" w:rsidRPr="00D70F8B">
        <w:rPr>
          <w:lang w:eastAsia="zh-CN"/>
        </w:rPr>
        <w:t>.</w:t>
      </w:r>
      <w:r w:rsidR="00E21C25" w:rsidRPr="00D70F8B">
        <w:rPr>
          <w:lang w:eastAsia="zh-CN"/>
        </w:rPr>
        <w:t xml:space="preserve"> </w:t>
      </w:r>
    </w:p>
    <w:p w14:paraId="386E6AE9" w14:textId="4E8AC6F2" w:rsidR="007E5146" w:rsidRPr="001645D6" w:rsidRDefault="003D7D70" w:rsidP="00D06C36">
      <w:pPr>
        <w:rPr>
          <w:lang w:eastAsia="zh-CN"/>
        </w:rPr>
      </w:pPr>
      <w:r w:rsidRPr="001645D6">
        <w:rPr>
          <w:lang w:val="en-US" w:eastAsia="zh-CN"/>
        </w:rPr>
        <w:t xml:space="preserve">In this contribution, we discuss </w:t>
      </w:r>
      <w:r>
        <w:rPr>
          <w:lang w:val="en-US" w:eastAsia="zh-CN"/>
        </w:rPr>
        <w:t>the motivation and potential technical solution</w:t>
      </w:r>
      <w:r w:rsidR="00E21C25">
        <w:rPr>
          <w:lang w:val="en-US" w:eastAsia="zh-CN"/>
        </w:rPr>
        <w:t xml:space="preserve">s on </w:t>
      </w:r>
      <w:r w:rsidR="00640364">
        <w:rPr>
          <w:lang w:val="en-US" w:eastAsia="zh-CN"/>
        </w:rPr>
        <w:t>S</w:t>
      </w:r>
      <w:r w:rsidRPr="001645D6">
        <w:rPr>
          <w:lang w:val="en-US" w:eastAsia="zh-CN"/>
        </w:rPr>
        <w:t xml:space="preserve">ub-3GHz NR FDD enhancement </w:t>
      </w:r>
      <w:r w:rsidR="000D1169">
        <w:rPr>
          <w:lang w:val="en-US" w:eastAsia="zh-CN"/>
        </w:rPr>
        <w:t xml:space="preserve">to further improve the efficiency </w:t>
      </w:r>
      <w:r w:rsidRPr="001645D6">
        <w:rPr>
          <w:lang w:val="en-US" w:eastAsia="zh-CN"/>
        </w:rPr>
        <w:t xml:space="preserve">from the following two aspects, one is enhancement on FDD MIMO, the other one is </w:t>
      </w:r>
      <w:r w:rsidR="00E21C25">
        <w:rPr>
          <w:lang w:val="en-US" w:eastAsia="zh-CN"/>
        </w:rPr>
        <w:t>s</w:t>
      </w:r>
      <w:r w:rsidR="00E21C25" w:rsidRPr="00E21C25">
        <w:rPr>
          <w:lang w:val="en-US" w:eastAsia="zh-CN"/>
        </w:rPr>
        <w:t xml:space="preserve">pectrum </w:t>
      </w:r>
      <w:r w:rsidR="00E21C25">
        <w:rPr>
          <w:lang w:val="en-US" w:eastAsia="zh-CN"/>
        </w:rPr>
        <w:t>a</w:t>
      </w:r>
      <w:r w:rsidR="00E21C25" w:rsidRPr="00E21C25">
        <w:rPr>
          <w:lang w:val="en-US" w:eastAsia="zh-CN"/>
        </w:rPr>
        <w:t xml:space="preserve">ggregation and </w:t>
      </w:r>
      <w:r w:rsidR="00E21C25">
        <w:rPr>
          <w:lang w:val="en-US" w:eastAsia="zh-CN"/>
        </w:rPr>
        <w:t>s</w:t>
      </w:r>
      <w:r w:rsidRPr="001645D6">
        <w:rPr>
          <w:lang w:val="en-US" w:eastAsia="zh-CN"/>
        </w:rPr>
        <w:t>haring</w:t>
      </w:r>
      <w:r w:rsidR="00E21C25">
        <w:rPr>
          <w:lang w:val="en-US" w:eastAsia="zh-CN"/>
        </w:rPr>
        <w:t>.</w:t>
      </w:r>
    </w:p>
    <w:p w14:paraId="653213B5" w14:textId="77777777" w:rsidR="00AA6CB0" w:rsidRPr="00D70F8B" w:rsidRDefault="00EE1731" w:rsidP="008838A8">
      <w:pPr>
        <w:pStyle w:val="Heading1"/>
      </w:pPr>
      <w:r w:rsidRPr="00D70F8B">
        <w:t>Discussion</w:t>
      </w:r>
    </w:p>
    <w:p w14:paraId="01FF6CFF" w14:textId="3CFF0DA0" w:rsidR="00DB132C" w:rsidRPr="001645D6" w:rsidRDefault="00256973" w:rsidP="001645D6">
      <w:pPr>
        <w:pStyle w:val="Heading2"/>
        <w:rPr>
          <w:sz w:val="24"/>
        </w:rPr>
      </w:pPr>
      <w:r w:rsidRPr="001645D6">
        <w:rPr>
          <w:sz w:val="24"/>
        </w:rPr>
        <w:t xml:space="preserve">Enhancement on FDD MIMO </w:t>
      </w:r>
      <w:r w:rsidR="00640364">
        <w:rPr>
          <w:sz w:val="24"/>
        </w:rPr>
        <w:t>S</w:t>
      </w:r>
      <w:r w:rsidR="00D84AA8" w:rsidRPr="001645D6">
        <w:rPr>
          <w:sz w:val="24"/>
        </w:rPr>
        <w:t>ub-</w:t>
      </w:r>
      <w:r w:rsidRPr="001645D6">
        <w:rPr>
          <w:sz w:val="24"/>
        </w:rPr>
        <w:t>3GHz</w:t>
      </w:r>
    </w:p>
    <w:p w14:paraId="081B3AC1" w14:textId="7B3FB5B1" w:rsidR="00E21C25" w:rsidRPr="004A0736" w:rsidRDefault="00E21C25" w:rsidP="00E21C25">
      <w:pPr>
        <w:rPr>
          <w:lang w:eastAsia="zh-CN"/>
        </w:rPr>
      </w:pPr>
      <w:r>
        <w:rPr>
          <w:lang w:val="en-US" w:eastAsia="zh-CN"/>
        </w:rPr>
        <w:t xml:space="preserve">As mentioned above, in order to improve NR </w:t>
      </w:r>
      <w:r w:rsidR="00D56EAD">
        <w:rPr>
          <w:lang w:val="en-US" w:eastAsia="zh-CN"/>
        </w:rPr>
        <w:t xml:space="preserve">FDD </w:t>
      </w:r>
      <w:r>
        <w:rPr>
          <w:lang w:val="en-US" w:eastAsia="zh-CN"/>
        </w:rPr>
        <w:t xml:space="preserve">performance, </w:t>
      </w:r>
      <w:r w:rsidR="00D56EAD">
        <w:rPr>
          <w:lang w:eastAsia="zh-CN"/>
        </w:rPr>
        <w:t xml:space="preserve">advanced </w:t>
      </w:r>
      <w:r w:rsidR="00AF1693">
        <w:rPr>
          <w:lang w:eastAsia="zh-CN"/>
        </w:rPr>
        <w:t>codebook</w:t>
      </w:r>
      <w:r w:rsidRPr="004A0736">
        <w:rPr>
          <w:lang w:eastAsia="zh-CN"/>
        </w:rPr>
        <w:t xml:space="preserve"> </w:t>
      </w:r>
      <w:r w:rsidR="00AF1693">
        <w:rPr>
          <w:lang w:eastAsia="zh-CN"/>
        </w:rPr>
        <w:t xml:space="preserve">was </w:t>
      </w:r>
      <w:r w:rsidRPr="004A0736">
        <w:rPr>
          <w:lang w:eastAsia="zh-CN"/>
        </w:rPr>
        <w:t xml:space="preserve">specified in </w:t>
      </w:r>
      <w:r w:rsidR="00AF1693">
        <w:rPr>
          <w:lang w:eastAsia="zh-CN"/>
        </w:rPr>
        <w:t xml:space="preserve">NR, e.g. Type II codebook in </w:t>
      </w:r>
      <w:r w:rsidRPr="004A0736">
        <w:rPr>
          <w:lang w:eastAsia="zh-CN"/>
        </w:rPr>
        <w:t xml:space="preserve">Rel-15 and </w:t>
      </w:r>
      <w:r w:rsidR="00AF1693">
        <w:rPr>
          <w:lang w:eastAsia="zh-CN"/>
        </w:rPr>
        <w:t xml:space="preserve">DFT-based compression in </w:t>
      </w:r>
      <w:r w:rsidRPr="004A0736">
        <w:rPr>
          <w:lang w:eastAsia="zh-CN"/>
        </w:rPr>
        <w:t xml:space="preserve">Rel-16. </w:t>
      </w:r>
      <w:r w:rsidR="00BB54A6" w:rsidRPr="003D35A5">
        <w:rPr>
          <w:lang w:val="en-US" w:eastAsia="zh-CN"/>
        </w:rPr>
        <w:t xml:space="preserve">However, there </w:t>
      </w:r>
      <w:r w:rsidR="00BB54A6">
        <w:rPr>
          <w:lang w:val="en-US" w:eastAsia="zh-CN"/>
        </w:rPr>
        <w:t>are</w:t>
      </w:r>
      <w:r w:rsidR="00BB54A6" w:rsidRPr="003D35A5">
        <w:rPr>
          <w:lang w:val="en-US" w:eastAsia="zh-CN"/>
        </w:rPr>
        <w:t xml:space="preserve"> still obstacle</w:t>
      </w:r>
      <w:r w:rsidR="00BB54A6">
        <w:rPr>
          <w:lang w:val="en-US" w:eastAsia="zh-CN"/>
        </w:rPr>
        <w:t>s</w:t>
      </w:r>
      <w:r w:rsidR="00BB54A6" w:rsidRPr="003D35A5">
        <w:rPr>
          <w:lang w:val="en-US" w:eastAsia="zh-CN"/>
        </w:rPr>
        <w:t xml:space="preserve"> in current design which cannot facilitate FDD MIMO</w:t>
      </w:r>
      <w:r w:rsidR="00BB54A6">
        <w:rPr>
          <w:lang w:val="en-US" w:eastAsia="zh-CN"/>
        </w:rPr>
        <w:t xml:space="preserve"> deployment</w:t>
      </w:r>
      <w:r w:rsidR="00BB54A6" w:rsidRPr="003D35A5">
        <w:rPr>
          <w:lang w:val="en-US" w:eastAsia="zh-CN"/>
        </w:rPr>
        <w:t>, especially Massive MIMO</w:t>
      </w:r>
      <w:r w:rsidR="00BB54A6">
        <w:rPr>
          <w:lang w:val="en-US" w:eastAsia="zh-CN"/>
        </w:rPr>
        <w:t xml:space="preserve"> deployment</w:t>
      </w:r>
      <w:r w:rsidR="00BB54A6" w:rsidRPr="003D35A5">
        <w:rPr>
          <w:lang w:val="en-US" w:eastAsia="zh-CN"/>
        </w:rPr>
        <w:t>, in real commercial system</w:t>
      </w:r>
      <w:r w:rsidR="00BB54A6">
        <w:rPr>
          <w:lang w:val="en-US" w:eastAsia="zh-CN"/>
        </w:rPr>
        <w:t>s</w:t>
      </w:r>
      <w:r w:rsidR="00BB54A6" w:rsidRPr="003D35A5">
        <w:rPr>
          <w:lang w:val="en-US" w:eastAsia="zh-CN"/>
        </w:rPr>
        <w:t xml:space="preserve"> </w:t>
      </w:r>
      <w:r w:rsidR="00BB54A6">
        <w:rPr>
          <w:lang w:val="en-US" w:eastAsia="zh-CN"/>
        </w:rPr>
        <w:t>for</w:t>
      </w:r>
      <w:r w:rsidR="00BB54A6" w:rsidRPr="003D35A5">
        <w:rPr>
          <w:lang w:val="en-US" w:eastAsia="zh-CN"/>
        </w:rPr>
        <w:t xml:space="preserve"> operators, such as </w:t>
      </w:r>
      <w:r w:rsidR="00BB54A6">
        <w:rPr>
          <w:lang w:val="en-US" w:eastAsia="zh-CN"/>
        </w:rPr>
        <w:t>l</w:t>
      </w:r>
      <w:r w:rsidR="00BB54A6" w:rsidRPr="003D35A5">
        <w:rPr>
          <w:lang w:val="en-US" w:eastAsia="zh-CN"/>
        </w:rPr>
        <w:t xml:space="preserve">ower </w:t>
      </w:r>
      <w:r w:rsidR="00BB54A6">
        <w:rPr>
          <w:lang w:val="en-US" w:eastAsia="zh-CN"/>
        </w:rPr>
        <w:t xml:space="preserve">UE </w:t>
      </w:r>
      <w:r w:rsidR="00BB54A6" w:rsidRPr="003D35A5">
        <w:rPr>
          <w:lang w:val="en-US" w:eastAsia="zh-CN"/>
        </w:rPr>
        <w:t xml:space="preserve">implementation complexity </w:t>
      </w:r>
      <w:r w:rsidR="00BB54A6">
        <w:rPr>
          <w:lang w:val="en-US" w:eastAsia="zh-CN"/>
        </w:rPr>
        <w:t>and</w:t>
      </w:r>
      <w:r w:rsidR="00BB54A6" w:rsidRPr="003D35A5">
        <w:rPr>
          <w:lang w:val="en-US" w:eastAsia="zh-CN"/>
        </w:rPr>
        <w:t xml:space="preserve"> much lower feedback overhead</w:t>
      </w:r>
      <w:r w:rsidRPr="004A0736">
        <w:rPr>
          <w:lang w:eastAsia="zh-CN"/>
        </w:rPr>
        <w:t>.</w:t>
      </w:r>
      <w:r w:rsidR="00FD0B67">
        <w:rPr>
          <w:lang w:eastAsia="zh-CN"/>
        </w:rPr>
        <w:t xml:space="preserve"> One potential way to achieve such target is to </w:t>
      </w:r>
      <w:r w:rsidR="001F628A">
        <w:rPr>
          <w:lang w:eastAsia="zh-CN"/>
        </w:rPr>
        <w:t xml:space="preserve">utilize </w:t>
      </w:r>
      <w:r w:rsidR="00FD0B67">
        <w:rPr>
          <w:lang w:eastAsia="zh-CN"/>
        </w:rPr>
        <w:t xml:space="preserve">partial reciprocity in FDD system, including </w:t>
      </w:r>
      <w:r w:rsidR="00190EC6">
        <w:rPr>
          <w:lang w:eastAsia="zh-CN"/>
        </w:rPr>
        <w:t>angle and delay from the channel.</w:t>
      </w:r>
    </w:p>
    <w:p w14:paraId="51A6D3E1" w14:textId="65837D21" w:rsidR="00E21C25" w:rsidRPr="001645D6" w:rsidRDefault="00E21C25" w:rsidP="001645D6">
      <w:pPr>
        <w:rPr>
          <w:lang w:eastAsia="zh-CN"/>
        </w:rPr>
      </w:pPr>
      <w:r>
        <w:rPr>
          <w:lang w:eastAsia="zh-CN"/>
        </w:rPr>
        <w:t>In order to facilitate NR re-farming in low bands (e.g. below 3GHz)</w:t>
      </w:r>
      <w:r>
        <w:rPr>
          <w:rFonts w:hint="eastAsia"/>
          <w:lang w:eastAsia="zh-CN"/>
        </w:rPr>
        <w:t>, further enhancement of NR</w:t>
      </w:r>
      <w:r w:rsidRPr="004A0736">
        <w:rPr>
          <w:lang w:eastAsia="zh-CN"/>
        </w:rPr>
        <w:t xml:space="preserve"> FDD MIMO </w:t>
      </w:r>
      <w:r>
        <w:rPr>
          <w:lang w:eastAsia="zh-CN"/>
        </w:rPr>
        <w:t>should be considered</w:t>
      </w:r>
      <w:r w:rsidRPr="004A0736">
        <w:rPr>
          <w:lang w:eastAsia="zh-CN"/>
        </w:rPr>
        <w:t>, we propose to specify the following enhancement for NR Rel-17 FDD MIMO enhancement.</w:t>
      </w:r>
    </w:p>
    <w:p w14:paraId="61804FBE" w14:textId="63F29983" w:rsidR="004A0736" w:rsidRPr="004A0736" w:rsidRDefault="0075305C" w:rsidP="004A0736">
      <w:pPr>
        <w:pStyle w:val="ListParagraph"/>
        <w:numPr>
          <w:ilvl w:val="0"/>
          <w:numId w:val="37"/>
        </w:numPr>
        <w:spacing w:after="120"/>
        <w:rPr>
          <w:rFonts w:eastAsia="宋体"/>
          <w:b/>
          <w:bCs/>
          <w:sz w:val="20"/>
          <w:szCs w:val="20"/>
          <w:lang w:eastAsia="en-US"/>
        </w:rPr>
      </w:pPr>
      <w:r>
        <w:rPr>
          <w:rFonts w:eastAsia="宋体"/>
          <w:b/>
          <w:bCs/>
          <w:sz w:val="20"/>
          <w:szCs w:val="20"/>
          <w:lang w:eastAsia="en-US"/>
        </w:rPr>
        <w:t xml:space="preserve">CSI enhancement exploiting </w:t>
      </w:r>
      <w:r w:rsidR="004A0736" w:rsidRPr="004A0736">
        <w:rPr>
          <w:rFonts w:eastAsia="宋体"/>
          <w:b/>
          <w:bCs/>
          <w:sz w:val="20"/>
          <w:szCs w:val="20"/>
          <w:lang w:eastAsia="en-US"/>
        </w:rPr>
        <w:t>FDD channel partial reciprocity</w:t>
      </w:r>
    </w:p>
    <w:p w14:paraId="669FE851" w14:textId="562A49E6" w:rsidR="000124B6" w:rsidRDefault="000124B6" w:rsidP="00DA3D01">
      <w:r>
        <w:rPr>
          <w:lang w:eastAsia="zh-CN"/>
        </w:rPr>
        <w:t>In NR Rel-15, Type II codebook was supported, which is based on linear combination of multi-beam with high accuracy. This solution needs to feedback coefficients per sub</w:t>
      </w:r>
      <w:r w:rsidR="001F628A">
        <w:rPr>
          <w:lang w:eastAsia="zh-CN"/>
        </w:rPr>
        <w:t>-</w:t>
      </w:r>
      <w:r>
        <w:rPr>
          <w:lang w:eastAsia="zh-CN"/>
        </w:rPr>
        <w:t xml:space="preserve">band, which brings large uplink overhead. Based on Type II codebook of Rel-15, DFT-based compression was introduced in NR Rel-16, which </w:t>
      </w:r>
      <w:r w:rsidR="001F628A">
        <w:rPr>
          <w:lang w:eastAsia="zh-CN"/>
        </w:rPr>
        <w:t xml:space="preserve">utilizes </w:t>
      </w:r>
      <w:r>
        <w:rPr>
          <w:lang w:eastAsia="zh-CN"/>
        </w:rPr>
        <w:t xml:space="preserve">the channel </w:t>
      </w:r>
      <w:r w:rsidR="001F628A" w:rsidRPr="001F628A">
        <w:rPr>
          <w:lang w:eastAsia="zh-CN"/>
        </w:rPr>
        <w:t>correlation</w:t>
      </w:r>
      <w:r w:rsidR="001F628A" w:rsidRPr="001F628A" w:rsidDel="001F628A">
        <w:rPr>
          <w:lang w:eastAsia="zh-CN"/>
        </w:rPr>
        <w:t xml:space="preserve"> </w:t>
      </w:r>
      <w:r>
        <w:rPr>
          <w:lang w:eastAsia="zh-CN"/>
        </w:rPr>
        <w:t xml:space="preserve">in frequency domain. By using the </w:t>
      </w:r>
      <w:r w:rsidR="001F628A" w:rsidRPr="001F628A">
        <w:rPr>
          <w:lang w:eastAsia="zh-CN"/>
        </w:rPr>
        <w:t>correlation</w:t>
      </w:r>
      <w:r>
        <w:rPr>
          <w:lang w:eastAsia="zh-CN"/>
        </w:rPr>
        <w:t xml:space="preserve">, DFT-based compression can significantly reduce the uplink overhead. </w:t>
      </w:r>
      <w:r w:rsidR="00F64B55">
        <w:rPr>
          <w:lang w:eastAsia="zh-CN"/>
        </w:rPr>
        <w:t>Alt</w:t>
      </w:r>
      <w:r>
        <w:rPr>
          <w:lang w:eastAsia="zh-CN"/>
        </w:rPr>
        <w:t xml:space="preserve">hough </w:t>
      </w:r>
      <w:r w:rsidRPr="000124B6">
        <w:rPr>
          <w:lang w:eastAsia="zh-CN"/>
        </w:rPr>
        <w:t>Type II codebook and DFT-based compression</w:t>
      </w:r>
      <w:r>
        <w:rPr>
          <w:lang w:eastAsia="zh-CN"/>
        </w:rPr>
        <w:t xml:space="preserve"> could improve the performance, there</w:t>
      </w:r>
      <w:r w:rsidRPr="000124B6">
        <w:rPr>
          <w:lang w:eastAsia="zh-CN"/>
        </w:rPr>
        <w:t xml:space="preserve"> </w:t>
      </w:r>
      <w:r w:rsidR="00F64B55">
        <w:rPr>
          <w:lang w:eastAsia="zh-CN"/>
        </w:rPr>
        <w:t xml:space="preserve">is </w:t>
      </w:r>
      <w:r w:rsidRPr="000124B6">
        <w:rPr>
          <w:lang w:eastAsia="zh-CN"/>
        </w:rPr>
        <w:t>still a large gap between ideal fee</w:t>
      </w:r>
      <w:r w:rsidR="001F628A">
        <w:rPr>
          <w:lang w:eastAsia="zh-CN"/>
        </w:rPr>
        <w:t>d</w:t>
      </w:r>
      <w:r w:rsidRPr="000124B6">
        <w:rPr>
          <w:lang w:eastAsia="zh-CN"/>
        </w:rPr>
        <w:t xml:space="preserve">back and codebook </w:t>
      </w:r>
      <w:r w:rsidR="00F64B55">
        <w:rPr>
          <w:lang w:eastAsia="zh-CN"/>
        </w:rPr>
        <w:t>in R15&amp;R16</w:t>
      </w:r>
      <w:r>
        <w:rPr>
          <w:lang w:eastAsia="zh-CN"/>
        </w:rPr>
        <w:t xml:space="preserve">, e.g. </w:t>
      </w:r>
      <w:hyperlink r:id="rId12" w:history="1">
        <w:r w:rsidRPr="001645D6">
          <w:rPr>
            <w:rStyle w:val="Hyperlink"/>
            <w:color w:val="000000" w:themeColor="text1"/>
            <w:u w:val="none"/>
            <w:lang w:eastAsia="zh-CN"/>
          </w:rPr>
          <w:t>2</w:t>
        </w:r>
        <w:r w:rsidR="00F64B55">
          <w:rPr>
            <w:rStyle w:val="Hyperlink"/>
            <w:color w:val="000000" w:themeColor="text1"/>
            <w:u w:val="none"/>
            <w:lang w:eastAsia="zh-CN"/>
          </w:rPr>
          <w:t>6</w:t>
        </w:r>
        <w:r w:rsidRPr="001645D6">
          <w:rPr>
            <w:rStyle w:val="Hyperlink"/>
            <w:color w:val="000000" w:themeColor="text1"/>
            <w:u w:val="none"/>
            <w:lang w:eastAsia="zh-CN"/>
          </w:rPr>
          <w:t>% @ R15</w:t>
        </w:r>
      </w:hyperlink>
      <w:r>
        <w:rPr>
          <w:lang w:eastAsia="zh-CN"/>
        </w:rPr>
        <w:t xml:space="preserve"> and 17% @ R16</w:t>
      </w:r>
      <w:r w:rsidR="00CD6B3B" w:rsidRPr="00CD6B3B">
        <w:t xml:space="preserve"> </w:t>
      </w:r>
      <w:r w:rsidR="00F64B55">
        <w:t xml:space="preserve">as </w:t>
      </w:r>
      <w:r w:rsidR="00CD6B3B" w:rsidRPr="00CD6B3B">
        <w:rPr>
          <w:lang w:eastAsia="zh-CN"/>
        </w:rPr>
        <w:t>shown in Figure 4</w:t>
      </w:r>
      <w:r>
        <w:rPr>
          <w:lang w:eastAsia="zh-CN"/>
        </w:rPr>
        <w:t>.</w:t>
      </w:r>
      <w:r w:rsidRPr="000124B6">
        <w:rPr>
          <w:lang w:eastAsia="zh-CN"/>
        </w:rPr>
        <w:t xml:space="preserve"> </w:t>
      </w:r>
      <w:r w:rsidR="00F64B55">
        <w:rPr>
          <w:lang w:eastAsia="zh-CN"/>
        </w:rPr>
        <w:t>In addition</w:t>
      </w:r>
      <w:r w:rsidRPr="000124B6">
        <w:rPr>
          <w:lang w:eastAsia="zh-CN"/>
        </w:rPr>
        <w:t xml:space="preserve">, these solutions bring </w:t>
      </w:r>
      <w:r w:rsidR="00F64B55">
        <w:rPr>
          <w:lang w:eastAsia="zh-CN"/>
        </w:rPr>
        <w:t xml:space="preserve">a bit higher </w:t>
      </w:r>
      <w:r w:rsidRPr="000124B6">
        <w:rPr>
          <w:lang w:eastAsia="zh-CN"/>
        </w:rPr>
        <w:t xml:space="preserve">implementation </w:t>
      </w:r>
      <w:r w:rsidR="00F64B55">
        <w:rPr>
          <w:lang w:eastAsia="zh-CN"/>
        </w:rPr>
        <w:t xml:space="preserve">complexity at UE side </w:t>
      </w:r>
      <w:r w:rsidRPr="000124B6">
        <w:rPr>
          <w:lang w:eastAsia="zh-CN"/>
        </w:rPr>
        <w:t xml:space="preserve">due to coefficient </w:t>
      </w:r>
      <w:r w:rsidR="00F64B55">
        <w:rPr>
          <w:lang w:eastAsia="zh-CN"/>
        </w:rPr>
        <w:t>calculation per</w:t>
      </w:r>
      <w:r w:rsidRPr="000124B6">
        <w:rPr>
          <w:lang w:eastAsia="zh-CN"/>
        </w:rPr>
        <w:t xml:space="preserve"> sub-band </w:t>
      </w:r>
      <w:r w:rsidR="00F64B55">
        <w:rPr>
          <w:lang w:eastAsia="zh-CN"/>
        </w:rPr>
        <w:t>and perform</w:t>
      </w:r>
      <w:r w:rsidRPr="000124B6">
        <w:rPr>
          <w:lang w:eastAsia="zh-CN"/>
        </w:rPr>
        <w:t xml:space="preserve"> SVD operations </w:t>
      </w:r>
      <w:r w:rsidR="00F64B55">
        <w:rPr>
          <w:lang w:eastAsia="zh-CN"/>
        </w:rPr>
        <w:t xml:space="preserve">per </w:t>
      </w:r>
      <w:r w:rsidR="00BB54A6">
        <w:rPr>
          <w:lang w:eastAsia="zh-CN"/>
        </w:rPr>
        <w:t>subband</w:t>
      </w:r>
      <w:r w:rsidRPr="000124B6">
        <w:rPr>
          <w:lang w:eastAsia="zh-CN"/>
        </w:rPr>
        <w:t xml:space="preserve">.  </w:t>
      </w:r>
    </w:p>
    <w:p w14:paraId="58D3F79B" w14:textId="07A8E61C" w:rsidR="007B4275" w:rsidRDefault="00786C6F" w:rsidP="001645D6">
      <w:pPr>
        <w:spacing w:after="0"/>
        <w:jc w:val="center"/>
      </w:pPr>
      <w:r w:rsidRPr="00786C6F">
        <w:rPr>
          <w:noProof/>
          <w:lang w:val="en-US" w:eastAsia="zh-CN"/>
        </w:rPr>
        <w:drawing>
          <wp:inline distT="0" distB="0" distL="0" distR="0" wp14:anchorId="343C9C2D" wp14:editId="53663839">
            <wp:extent cx="3149600" cy="2052526"/>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6193" r="3507" b="4425"/>
                    <a:stretch/>
                  </pic:blipFill>
                  <pic:spPr bwMode="auto">
                    <a:xfrm>
                      <a:off x="0" y="0"/>
                      <a:ext cx="3153059" cy="2054780"/>
                    </a:xfrm>
                    <a:prstGeom prst="rect">
                      <a:avLst/>
                    </a:prstGeom>
                    <a:noFill/>
                    <a:ln>
                      <a:noFill/>
                    </a:ln>
                    <a:extLst>
                      <a:ext uri="{53640926-AAD7-44D8-BBD7-CCE9431645EC}">
                        <a14:shadowObscured xmlns:a14="http://schemas.microsoft.com/office/drawing/2010/main"/>
                      </a:ext>
                    </a:extLst>
                  </pic:spPr>
                </pic:pic>
              </a:graphicData>
            </a:graphic>
          </wp:inline>
        </w:drawing>
      </w:r>
    </w:p>
    <w:p w14:paraId="18C17F24" w14:textId="792D2017" w:rsidR="000124B6" w:rsidRDefault="000124B6" w:rsidP="00DC2408">
      <w:pPr>
        <w:overflowPunct/>
        <w:autoSpaceDE/>
        <w:autoSpaceDN/>
        <w:adjustRightInd/>
        <w:spacing w:after="120"/>
        <w:jc w:val="center"/>
        <w:textAlignment w:val="auto"/>
      </w:pPr>
      <w:r w:rsidRPr="001645D6">
        <w:rPr>
          <w:rFonts w:eastAsia="宋体"/>
          <w:b/>
          <w:sz w:val="18"/>
          <w:szCs w:val="18"/>
          <w:lang w:eastAsia="en-US"/>
        </w:rPr>
        <w:t xml:space="preserve">Figure 4 </w:t>
      </w:r>
      <w:r>
        <w:rPr>
          <w:rFonts w:eastAsia="宋体"/>
          <w:b/>
          <w:sz w:val="18"/>
          <w:szCs w:val="18"/>
          <w:lang w:eastAsia="en-US"/>
        </w:rPr>
        <w:t>Performance of different CSI schemes</w:t>
      </w:r>
    </w:p>
    <w:p w14:paraId="1FCD7182" w14:textId="77777777" w:rsidR="00BB54A6" w:rsidRDefault="00BB54A6" w:rsidP="000124B6">
      <w:pPr>
        <w:rPr>
          <w:lang w:eastAsia="zh-CN"/>
        </w:rPr>
      </w:pPr>
    </w:p>
    <w:p w14:paraId="258ED508" w14:textId="5B594BAC" w:rsidR="000549E3" w:rsidRDefault="000549E3" w:rsidP="000124B6">
      <w:pPr>
        <w:rPr>
          <w:lang w:eastAsia="zh-CN"/>
        </w:rPr>
      </w:pPr>
      <w:r>
        <w:rPr>
          <w:lang w:eastAsia="zh-CN"/>
        </w:rPr>
        <w:lastRenderedPageBreak/>
        <w:t>Furthermore, reciprocity of FDD channel was studied i</w:t>
      </w:r>
      <w:r w:rsidRPr="000549E3">
        <w:rPr>
          <w:lang w:eastAsia="zh-CN"/>
        </w:rPr>
        <w:t>n 3GPP an</w:t>
      </w:r>
      <w:r>
        <w:rPr>
          <w:lang w:eastAsia="zh-CN"/>
        </w:rPr>
        <w:t xml:space="preserve">d the </w:t>
      </w:r>
      <w:r w:rsidR="00F64B55">
        <w:rPr>
          <w:lang w:eastAsia="zh-CN"/>
        </w:rPr>
        <w:t xml:space="preserve">corresponding </w:t>
      </w:r>
      <w:r>
        <w:rPr>
          <w:lang w:eastAsia="zh-CN"/>
        </w:rPr>
        <w:t>channel reciprocity model</w:t>
      </w:r>
      <w:r w:rsidRPr="000549E3">
        <w:rPr>
          <w:lang w:eastAsia="zh-CN"/>
        </w:rPr>
        <w:t xml:space="preserve"> for</w:t>
      </w:r>
      <w:r>
        <w:rPr>
          <w:lang w:eastAsia="zh-CN"/>
        </w:rPr>
        <w:t xml:space="preserve"> FDD was captured in TR36.897 [1] in RAN1 #80bis [2</w:t>
      </w:r>
      <w:r w:rsidRPr="000549E3">
        <w:rPr>
          <w:lang w:eastAsia="zh-CN"/>
        </w:rPr>
        <w:t xml:space="preserve">]. </w:t>
      </w:r>
      <w:r w:rsidR="00F64B55">
        <w:rPr>
          <w:lang w:eastAsia="zh-CN"/>
        </w:rPr>
        <w:t>As a result</w:t>
      </w:r>
      <w:r>
        <w:rPr>
          <w:lang w:eastAsia="zh-CN"/>
        </w:rPr>
        <w:t xml:space="preserve">, some CSI schemes based on FDD channel partial reciprocity have been discussed and </w:t>
      </w:r>
      <w:r>
        <w:rPr>
          <w:lang w:val="en-US" w:eastAsia="zh-CN"/>
        </w:rPr>
        <w:t>specified in 3GPP</w:t>
      </w:r>
      <w:r>
        <w:rPr>
          <w:lang w:eastAsia="zh-CN"/>
        </w:rPr>
        <w:t xml:space="preserve">, e.g. type II port selection codebook. However, only reciprocity of angle was utilized in previous schemes. </w:t>
      </w:r>
      <w:r w:rsidR="00BB54A6">
        <w:rPr>
          <w:lang w:eastAsia="zh-CN"/>
        </w:rPr>
        <w:t>However</w:t>
      </w:r>
      <w:r w:rsidRPr="000549E3">
        <w:rPr>
          <w:lang w:eastAsia="zh-CN"/>
        </w:rPr>
        <w:t xml:space="preserve">, based on the </w:t>
      </w:r>
      <w:r>
        <w:rPr>
          <w:lang w:eastAsia="zh-CN"/>
        </w:rPr>
        <w:t xml:space="preserve">study, analysis and </w:t>
      </w:r>
      <w:r w:rsidRPr="000549E3">
        <w:rPr>
          <w:lang w:eastAsia="zh-CN"/>
        </w:rPr>
        <w:t xml:space="preserve">measurement </w:t>
      </w:r>
      <w:r>
        <w:rPr>
          <w:lang w:eastAsia="zh-CN"/>
        </w:rPr>
        <w:t>in</w:t>
      </w:r>
      <w:r w:rsidRPr="000549E3">
        <w:rPr>
          <w:lang w:eastAsia="zh-CN"/>
        </w:rPr>
        <w:t xml:space="preserve"> </w:t>
      </w:r>
      <w:r w:rsidR="00BB54A6" w:rsidRPr="000549E3">
        <w:rPr>
          <w:lang w:eastAsia="zh-CN"/>
        </w:rPr>
        <w:t>academi</w:t>
      </w:r>
      <w:r w:rsidR="00BB54A6">
        <w:rPr>
          <w:lang w:eastAsia="zh-CN"/>
        </w:rPr>
        <w:t>a</w:t>
      </w:r>
      <w:r w:rsidR="00BB54A6" w:rsidRPr="000549E3">
        <w:rPr>
          <w:lang w:eastAsia="zh-CN"/>
        </w:rPr>
        <w:t xml:space="preserve"> </w:t>
      </w:r>
      <w:r w:rsidRPr="000549E3">
        <w:rPr>
          <w:lang w:eastAsia="zh-CN"/>
        </w:rPr>
        <w:t>and industry,</w:t>
      </w:r>
      <w:r>
        <w:rPr>
          <w:lang w:eastAsia="zh-CN"/>
        </w:rPr>
        <w:t xml:space="preserve"> some other </w:t>
      </w:r>
      <w:r w:rsidRPr="000549E3">
        <w:rPr>
          <w:lang w:eastAsia="zh-CN"/>
        </w:rPr>
        <w:t xml:space="preserve">property or </w:t>
      </w:r>
      <w:r>
        <w:rPr>
          <w:lang w:eastAsia="zh-CN"/>
        </w:rPr>
        <w:t>parameters</w:t>
      </w:r>
      <w:r w:rsidRPr="000549E3">
        <w:rPr>
          <w:lang w:eastAsia="zh-CN"/>
        </w:rPr>
        <w:t xml:space="preserve"> that can be reciprocal or partial</w:t>
      </w:r>
      <w:r w:rsidR="00BB54A6">
        <w:rPr>
          <w:lang w:eastAsia="zh-CN"/>
        </w:rPr>
        <w:t>ly</w:t>
      </w:r>
      <w:r w:rsidRPr="000549E3">
        <w:rPr>
          <w:lang w:eastAsia="zh-CN"/>
        </w:rPr>
        <w:t xml:space="preserve"> reciprocal between </w:t>
      </w:r>
      <w:r>
        <w:rPr>
          <w:lang w:eastAsia="zh-CN"/>
        </w:rPr>
        <w:t xml:space="preserve">FDD DL and UL channel. For example, </w:t>
      </w:r>
      <w:r w:rsidR="00BB54A6">
        <w:rPr>
          <w:lang w:eastAsia="zh-CN"/>
        </w:rPr>
        <w:t xml:space="preserve">in addition to </w:t>
      </w:r>
      <w:r>
        <w:rPr>
          <w:lang w:eastAsia="zh-CN"/>
        </w:rPr>
        <w:t>reciprocity</w:t>
      </w:r>
      <w:r w:rsidR="00F64B55">
        <w:rPr>
          <w:lang w:eastAsia="zh-CN"/>
        </w:rPr>
        <w:t xml:space="preserve"> in angle</w:t>
      </w:r>
      <w:r>
        <w:rPr>
          <w:lang w:eastAsia="zh-CN"/>
        </w:rPr>
        <w:t xml:space="preserve">, </w:t>
      </w:r>
      <w:r>
        <w:t>the delay is also considered to be reciprocal between uplink and downlink channel in FDD system in [3]</w:t>
      </w:r>
      <w:r>
        <w:rPr>
          <w:rFonts w:hint="eastAsia"/>
          <w:lang w:eastAsia="zh-CN"/>
        </w:rPr>
        <w:t>.</w:t>
      </w:r>
      <w:r>
        <w:rPr>
          <w:lang w:eastAsia="zh-CN"/>
        </w:rPr>
        <w:t xml:space="preserve"> </w:t>
      </w:r>
    </w:p>
    <w:p w14:paraId="61EAC883" w14:textId="7FEE6F4C" w:rsidR="00D46FC4" w:rsidRDefault="00D46FC4" w:rsidP="00D46FC4">
      <w:pPr>
        <w:rPr>
          <w:lang w:eastAsia="zh-CN"/>
        </w:rPr>
      </w:pPr>
      <w:r w:rsidRPr="004A0736">
        <w:rPr>
          <w:lang w:eastAsia="zh-CN"/>
        </w:rPr>
        <w:t xml:space="preserve">In order to verify the reciprocity of </w:t>
      </w:r>
      <w:r>
        <w:rPr>
          <w:lang w:eastAsia="zh-CN"/>
        </w:rPr>
        <w:t>FDD channel</w:t>
      </w:r>
      <w:r w:rsidRPr="004A0736">
        <w:rPr>
          <w:lang w:eastAsia="zh-CN"/>
        </w:rPr>
        <w:t xml:space="preserve">, </w:t>
      </w:r>
      <w:r w:rsidR="00BB54A6">
        <w:rPr>
          <w:lang w:eastAsia="zh-CN"/>
        </w:rPr>
        <w:t>we provide</w:t>
      </w:r>
      <w:r>
        <w:rPr>
          <w:lang w:eastAsia="zh-CN"/>
        </w:rPr>
        <w:t xml:space="preserve"> some analysis and </w:t>
      </w:r>
      <w:r w:rsidRPr="004A0736">
        <w:rPr>
          <w:lang w:eastAsia="zh-CN"/>
        </w:rPr>
        <w:t>measurement</w:t>
      </w:r>
      <w:r w:rsidRPr="000124B6">
        <w:rPr>
          <w:lang w:eastAsia="zh-CN"/>
        </w:rPr>
        <w:t xml:space="preserve">. </w:t>
      </w:r>
      <w:r w:rsidRPr="004A0736">
        <w:rPr>
          <w:lang w:eastAsia="zh-CN"/>
        </w:rPr>
        <w:t xml:space="preserve">In the measurement data validation, </w:t>
      </w:r>
      <w:r>
        <w:rPr>
          <w:lang w:eastAsia="zh-CN"/>
        </w:rPr>
        <w:t>the channel in frequency band 1(F</w:t>
      </w:r>
      <w:r>
        <w:rPr>
          <w:vertAlign w:val="subscript"/>
          <w:lang w:eastAsia="zh-CN"/>
        </w:rPr>
        <w:t>U</w:t>
      </w:r>
      <w:r>
        <w:rPr>
          <w:lang w:eastAsia="zh-CN"/>
        </w:rPr>
        <w:t>) and frequency band 2(F</w:t>
      </w:r>
      <w:r>
        <w:rPr>
          <w:vertAlign w:val="subscript"/>
          <w:lang w:eastAsia="zh-CN"/>
        </w:rPr>
        <w:t>D</w:t>
      </w:r>
      <w:r>
        <w:rPr>
          <w:lang w:eastAsia="zh-CN"/>
        </w:rPr>
        <w:t>) was obtained, noted as H</w:t>
      </w:r>
      <w:r w:rsidRPr="005F705F">
        <w:rPr>
          <w:vertAlign w:val="subscript"/>
          <w:lang w:eastAsia="zh-CN"/>
        </w:rPr>
        <w:t>U</w:t>
      </w:r>
      <w:r>
        <w:rPr>
          <w:lang w:eastAsia="zh-CN"/>
        </w:rPr>
        <w:t xml:space="preserve"> and H</w:t>
      </w:r>
      <w:r w:rsidRPr="005F705F">
        <w:rPr>
          <w:vertAlign w:val="subscript"/>
          <w:lang w:eastAsia="zh-CN"/>
        </w:rPr>
        <w:t>D</w:t>
      </w:r>
      <w:r w:rsidRPr="005F705F">
        <w:rPr>
          <w:lang w:eastAsia="zh-CN"/>
        </w:rPr>
        <w:t>,</w:t>
      </w:r>
      <w:r>
        <w:rPr>
          <w:vertAlign w:val="subscript"/>
          <w:lang w:eastAsia="zh-CN"/>
        </w:rPr>
        <w:t xml:space="preserve"> </w:t>
      </w:r>
      <w:r>
        <w:rPr>
          <w:lang w:eastAsia="zh-CN"/>
        </w:rPr>
        <w:t>in which F</w:t>
      </w:r>
      <w:r w:rsidRPr="005F705F">
        <w:rPr>
          <w:vertAlign w:val="subscript"/>
          <w:lang w:eastAsia="zh-CN"/>
        </w:rPr>
        <w:t>D</w:t>
      </w:r>
      <w:r>
        <w:rPr>
          <w:lang w:eastAsia="zh-CN"/>
        </w:rPr>
        <w:t>-F</w:t>
      </w:r>
      <w:r w:rsidRPr="005F705F">
        <w:rPr>
          <w:vertAlign w:val="subscript"/>
          <w:lang w:eastAsia="zh-CN"/>
        </w:rPr>
        <w:t>U</w:t>
      </w:r>
      <w:r>
        <w:rPr>
          <w:lang w:eastAsia="zh-CN"/>
        </w:rPr>
        <w:t>=150MHz. Then some angle and delay related information estimated from H</w:t>
      </w:r>
      <w:r w:rsidRPr="005F705F">
        <w:rPr>
          <w:vertAlign w:val="subscript"/>
          <w:lang w:eastAsia="zh-CN"/>
        </w:rPr>
        <w:t>D</w:t>
      </w:r>
      <w:r>
        <w:rPr>
          <w:lang w:eastAsia="zh-CN"/>
        </w:rPr>
        <w:t xml:space="preserve"> were used to reconstruct channel H</w:t>
      </w:r>
      <w:r w:rsidRPr="005F705F">
        <w:rPr>
          <w:vertAlign w:val="subscript"/>
          <w:lang w:eastAsia="zh-CN"/>
        </w:rPr>
        <w:t>D</w:t>
      </w:r>
      <w:r>
        <w:rPr>
          <w:lang w:eastAsia="zh-CN"/>
        </w:rPr>
        <w:t xml:space="preserve">, noted </w:t>
      </w:r>
      <w:r w:rsidR="00BB54A6">
        <w:rPr>
          <w:lang w:eastAsia="zh-CN"/>
        </w:rPr>
        <w:t xml:space="preserve">as </w:t>
      </w:r>
      <w:r>
        <w:rPr>
          <w:lang w:eastAsia="zh-CN"/>
        </w:rPr>
        <w:t xml:space="preserve">the reconstructed channel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D</m:t>
            </m:r>
          </m:sup>
        </m:sSubSup>
      </m:oMath>
      <w:r>
        <w:rPr>
          <w:lang w:eastAsia="zh-CN"/>
        </w:rPr>
        <w:t>. S</w:t>
      </w:r>
      <w:r w:rsidRPr="00CE7ECD">
        <w:rPr>
          <w:lang w:eastAsia="zh-CN"/>
        </w:rPr>
        <w:t>ubsequently</w:t>
      </w:r>
      <w:r>
        <w:rPr>
          <w:lang w:eastAsia="zh-CN"/>
        </w:rPr>
        <w:t>, the</w:t>
      </w:r>
      <w:r w:rsidRPr="004A0736">
        <w:rPr>
          <w:lang w:eastAsia="zh-CN"/>
        </w:rPr>
        <w:t xml:space="preserve"> correlation </w:t>
      </w:r>
      <w:r>
        <w:rPr>
          <w:lang w:eastAsia="zh-CN"/>
        </w:rPr>
        <w:t xml:space="preserve">between </w:t>
      </w:r>
      <w:r w:rsidR="00BB54A6">
        <w:rPr>
          <w:lang w:eastAsia="zh-CN"/>
        </w:rPr>
        <w:t xml:space="preserve">precoders </w:t>
      </w:r>
      <w:r>
        <w:rPr>
          <w:lang w:eastAsia="zh-CN"/>
        </w:rPr>
        <w:t xml:space="preserve">derived respectively from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D</m:t>
            </m:r>
          </m:sup>
        </m:sSubSup>
      </m:oMath>
      <w:r>
        <w:rPr>
          <w:lang w:eastAsia="zh-CN"/>
        </w:rPr>
        <w:t xml:space="preserve"> and H</w:t>
      </w:r>
      <w:r w:rsidRPr="005F705F">
        <w:rPr>
          <w:vertAlign w:val="subscript"/>
          <w:lang w:eastAsia="zh-CN"/>
        </w:rPr>
        <w:t>D</w:t>
      </w:r>
      <w:r>
        <w:rPr>
          <w:lang w:eastAsia="zh-CN"/>
        </w:rPr>
        <w:t xml:space="preserve"> are calculated, shown as the </w:t>
      </w:r>
      <w:r w:rsidR="00BB54A6">
        <w:rPr>
          <w:lang w:eastAsia="zh-CN"/>
        </w:rPr>
        <w:t xml:space="preserve">Blue </w:t>
      </w:r>
      <w:r>
        <w:rPr>
          <w:lang w:eastAsia="zh-CN"/>
        </w:rPr>
        <w:t xml:space="preserve">line in Figure 5. From the Blue line, it can be </w:t>
      </w:r>
      <w:r w:rsidR="00BB54A6">
        <w:rPr>
          <w:lang w:eastAsia="zh-CN"/>
        </w:rPr>
        <w:t xml:space="preserve">observed </w:t>
      </w:r>
      <w:r>
        <w:rPr>
          <w:lang w:eastAsia="zh-CN"/>
        </w:rPr>
        <w:t>that the</w:t>
      </w:r>
      <w:r w:rsidRPr="004A0736">
        <w:rPr>
          <w:lang w:eastAsia="zh-CN"/>
        </w:rPr>
        <w:t xml:space="preserve"> correlation </w:t>
      </w:r>
      <w:r>
        <w:rPr>
          <w:lang w:eastAsia="zh-CN"/>
        </w:rPr>
        <w:t xml:space="preserve">is very high, which means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D</m:t>
            </m:r>
          </m:sup>
        </m:sSubSup>
      </m:oMath>
      <w:r>
        <w:rPr>
          <w:lang w:eastAsia="zh-CN"/>
        </w:rPr>
        <w:t xml:space="preserve"> can approach H</w:t>
      </w:r>
      <w:r w:rsidRPr="005F705F">
        <w:rPr>
          <w:vertAlign w:val="subscript"/>
          <w:lang w:eastAsia="zh-CN"/>
        </w:rPr>
        <w:t>D</w:t>
      </w:r>
      <w:r>
        <w:rPr>
          <w:lang w:eastAsia="zh-CN"/>
        </w:rPr>
        <w:t xml:space="preserve">. The correlation is not equal to 1 </w:t>
      </w:r>
      <w:r w:rsidR="00BB54A6">
        <w:rPr>
          <w:lang w:eastAsia="zh-CN"/>
        </w:rPr>
        <w:t>because</w:t>
      </w:r>
      <w:r>
        <w:rPr>
          <w:lang w:eastAsia="zh-CN"/>
        </w:rPr>
        <w:t xml:space="preserve"> the angle and delay related information used to reconstruct channel is limited. </w:t>
      </w:r>
    </w:p>
    <w:p w14:paraId="071B4334" w14:textId="14BC9E7B" w:rsidR="00D46FC4" w:rsidRDefault="00D46FC4" w:rsidP="00D46FC4">
      <w:pPr>
        <w:rPr>
          <w:lang w:eastAsia="zh-CN"/>
        </w:rPr>
      </w:pPr>
      <w:r>
        <w:rPr>
          <w:lang w:eastAsia="zh-CN"/>
        </w:rPr>
        <w:t>We use angle &amp; delay related information from H</w:t>
      </w:r>
      <w:r w:rsidRPr="005F705F">
        <w:rPr>
          <w:vertAlign w:val="subscript"/>
          <w:lang w:eastAsia="zh-CN"/>
        </w:rPr>
        <w:t>U</w:t>
      </w:r>
      <w:r>
        <w:rPr>
          <w:lang w:eastAsia="zh-CN"/>
        </w:rPr>
        <w:t xml:space="preserve"> instead of these in</w:t>
      </w:r>
      <w:r w:rsidRPr="00CE7ECD">
        <w:rPr>
          <w:lang w:eastAsia="zh-CN"/>
        </w:rPr>
        <w:t xml:space="preserve">formation from </w:t>
      </w:r>
      <w:r>
        <w:rPr>
          <w:lang w:eastAsia="zh-CN"/>
        </w:rPr>
        <w:t>H</w:t>
      </w:r>
      <w:r w:rsidRPr="005F705F">
        <w:rPr>
          <w:vertAlign w:val="subscript"/>
          <w:lang w:eastAsia="zh-CN"/>
        </w:rPr>
        <w:t>D</w:t>
      </w:r>
      <w:r>
        <w:rPr>
          <w:lang w:eastAsia="zh-CN"/>
        </w:rPr>
        <w:t xml:space="preserve"> to reconstruct channel H</w:t>
      </w:r>
      <w:r w:rsidRPr="005F705F">
        <w:rPr>
          <w:vertAlign w:val="subscript"/>
          <w:lang w:eastAsia="zh-CN"/>
        </w:rPr>
        <w:t>D</w:t>
      </w:r>
      <w:r>
        <w:rPr>
          <w:lang w:eastAsia="zh-CN"/>
        </w:rPr>
        <w:t xml:space="preserve">, noted </w:t>
      </w:r>
      <w:r w:rsidR="00BB54A6">
        <w:rPr>
          <w:lang w:eastAsia="zh-CN"/>
        </w:rPr>
        <w:t xml:space="preserve">as </w:t>
      </w:r>
      <w:r>
        <w:rPr>
          <w:lang w:eastAsia="zh-CN"/>
        </w:rPr>
        <w:t xml:space="preserve">the reconstructed channel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U</m:t>
            </m:r>
          </m:sup>
        </m:sSubSup>
      </m:oMath>
      <w:r>
        <w:rPr>
          <w:lang w:eastAsia="zh-CN"/>
        </w:rPr>
        <w:t>. The</w:t>
      </w:r>
      <w:r w:rsidRPr="004A0736">
        <w:rPr>
          <w:lang w:eastAsia="zh-CN"/>
        </w:rPr>
        <w:t xml:space="preserve"> correlation </w:t>
      </w:r>
      <w:r>
        <w:rPr>
          <w:lang w:eastAsia="zh-CN"/>
        </w:rPr>
        <w:t>between precod</w:t>
      </w:r>
      <w:r w:rsidR="00BB54A6">
        <w:rPr>
          <w:lang w:eastAsia="zh-CN"/>
        </w:rPr>
        <w:t>e</w:t>
      </w:r>
      <w:r>
        <w:rPr>
          <w:lang w:eastAsia="zh-CN"/>
        </w:rPr>
        <w:t xml:space="preserve">rs derived respectively from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U</m:t>
            </m:r>
          </m:sup>
        </m:sSubSup>
      </m:oMath>
      <w:r>
        <w:rPr>
          <w:lang w:eastAsia="zh-CN"/>
        </w:rPr>
        <w:t xml:space="preserve"> and H</w:t>
      </w:r>
      <w:r w:rsidRPr="005F705F">
        <w:rPr>
          <w:vertAlign w:val="subscript"/>
          <w:lang w:eastAsia="zh-CN"/>
        </w:rPr>
        <w:t>D</w:t>
      </w:r>
      <w:r>
        <w:rPr>
          <w:lang w:eastAsia="zh-CN"/>
        </w:rPr>
        <w:t xml:space="preserve"> </w:t>
      </w:r>
      <w:r w:rsidR="00BB54A6">
        <w:rPr>
          <w:lang w:eastAsia="zh-CN"/>
        </w:rPr>
        <w:t xml:space="preserve">is </w:t>
      </w:r>
      <w:r>
        <w:rPr>
          <w:lang w:eastAsia="zh-CN"/>
        </w:rPr>
        <w:t xml:space="preserve">also calculated, shown as the Red line in Figure 5. It can be </w:t>
      </w:r>
      <w:r w:rsidR="00BB54A6">
        <w:rPr>
          <w:lang w:eastAsia="zh-CN"/>
        </w:rPr>
        <w:t xml:space="preserve">observed </w:t>
      </w:r>
      <w:r>
        <w:rPr>
          <w:lang w:eastAsia="zh-CN"/>
        </w:rPr>
        <w:t xml:space="preserve">that the Red line is very close to the Blue line, which means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U</m:t>
            </m:r>
          </m:sup>
        </m:sSubSup>
      </m:oMath>
      <w:r>
        <w:rPr>
          <w:lang w:eastAsia="zh-CN"/>
        </w:rPr>
        <w:t xml:space="preserve"> is closely approaching </w:t>
      </w:r>
      <m:oMath>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H</m:t>
                </m:r>
              </m:e>
            </m:acc>
          </m:e>
          <m:sub>
            <m:r>
              <w:rPr>
                <w:rFonts w:ascii="Cambria Math" w:hAnsi="Cambria Math"/>
                <w:lang w:eastAsia="zh-CN"/>
              </w:rPr>
              <m:t>D</m:t>
            </m:r>
          </m:sub>
          <m:sup>
            <m:r>
              <w:rPr>
                <w:rFonts w:ascii="Cambria Math" w:hAnsi="Cambria Math"/>
                <w:lang w:eastAsia="zh-CN"/>
              </w:rPr>
              <m:t>D</m:t>
            </m:r>
          </m:sup>
        </m:sSubSup>
      </m:oMath>
      <w:r>
        <w:rPr>
          <w:lang w:eastAsia="zh-CN"/>
        </w:rPr>
        <w:t xml:space="preserve">. So </w:t>
      </w:r>
      <w:r w:rsidR="00BB54A6">
        <w:rPr>
          <w:lang w:eastAsia="zh-CN"/>
        </w:rPr>
        <w:t xml:space="preserve">by </w:t>
      </w:r>
      <w:r>
        <w:rPr>
          <w:lang w:eastAsia="zh-CN"/>
        </w:rPr>
        <w:t>using angle &amp; delay related information to reconstruct channel H</w:t>
      </w:r>
      <w:r w:rsidRPr="005F705F">
        <w:rPr>
          <w:vertAlign w:val="subscript"/>
          <w:lang w:eastAsia="zh-CN"/>
        </w:rPr>
        <w:t>D</w:t>
      </w:r>
      <w:r>
        <w:rPr>
          <w:lang w:eastAsia="zh-CN"/>
        </w:rPr>
        <w:t>, these in</w:t>
      </w:r>
      <w:r w:rsidRPr="00CE7ECD">
        <w:rPr>
          <w:lang w:eastAsia="zh-CN"/>
        </w:rPr>
        <w:t xml:space="preserve">formation from </w:t>
      </w:r>
      <w:r>
        <w:rPr>
          <w:lang w:eastAsia="zh-CN"/>
        </w:rPr>
        <w:t>H</w:t>
      </w:r>
      <w:r w:rsidRPr="005F705F">
        <w:rPr>
          <w:vertAlign w:val="subscript"/>
          <w:lang w:eastAsia="zh-CN"/>
        </w:rPr>
        <w:t>U</w:t>
      </w:r>
      <w:r>
        <w:rPr>
          <w:lang w:eastAsia="zh-CN"/>
        </w:rPr>
        <w:t xml:space="preserve"> can replace the information from H</w:t>
      </w:r>
      <w:r w:rsidRPr="005F705F">
        <w:rPr>
          <w:vertAlign w:val="subscript"/>
          <w:lang w:eastAsia="zh-CN"/>
        </w:rPr>
        <w:t>D</w:t>
      </w:r>
      <w:r>
        <w:rPr>
          <w:lang w:eastAsia="zh-CN"/>
        </w:rPr>
        <w:t>, which means</w:t>
      </w:r>
      <w:r w:rsidRPr="00710D6B">
        <w:rPr>
          <w:lang w:eastAsia="zh-CN"/>
        </w:rPr>
        <w:t xml:space="preserve"> </w:t>
      </w:r>
      <w:r>
        <w:rPr>
          <w:lang w:eastAsia="zh-CN"/>
        </w:rPr>
        <w:t xml:space="preserve">the </w:t>
      </w:r>
      <w:r w:rsidRPr="00710D6B">
        <w:rPr>
          <w:lang w:eastAsia="zh-CN"/>
        </w:rPr>
        <w:t xml:space="preserve">angle and delay </w:t>
      </w:r>
      <w:r>
        <w:rPr>
          <w:lang w:eastAsia="zh-CN"/>
        </w:rPr>
        <w:t>in</w:t>
      </w:r>
      <w:r w:rsidRPr="00CE7ECD">
        <w:rPr>
          <w:lang w:eastAsia="zh-CN"/>
        </w:rPr>
        <w:t xml:space="preserve">formation </w:t>
      </w:r>
      <w:r>
        <w:rPr>
          <w:lang w:eastAsia="zh-CN"/>
        </w:rPr>
        <w:t>of H</w:t>
      </w:r>
      <w:r w:rsidRPr="005F705F">
        <w:rPr>
          <w:vertAlign w:val="subscript"/>
          <w:lang w:eastAsia="zh-CN"/>
        </w:rPr>
        <w:t>U</w:t>
      </w:r>
      <w:r>
        <w:rPr>
          <w:lang w:eastAsia="zh-CN"/>
        </w:rPr>
        <w:t xml:space="preserve"> and H</w:t>
      </w:r>
      <w:r w:rsidRPr="005F705F">
        <w:rPr>
          <w:vertAlign w:val="subscript"/>
          <w:lang w:eastAsia="zh-CN"/>
        </w:rPr>
        <w:t>D</w:t>
      </w:r>
      <w:r>
        <w:rPr>
          <w:lang w:eastAsia="zh-CN"/>
        </w:rPr>
        <w:t xml:space="preserve"> has good reciprocity</w:t>
      </w:r>
      <w:r w:rsidRPr="004A0736">
        <w:rPr>
          <w:lang w:eastAsia="zh-CN"/>
        </w:rPr>
        <w:t>.</w:t>
      </w:r>
    </w:p>
    <w:p w14:paraId="7632E7E1" w14:textId="6E3E6553" w:rsidR="000124B6" w:rsidRPr="004A0736" w:rsidRDefault="00786C6F">
      <w:pPr>
        <w:overflowPunct/>
        <w:autoSpaceDE/>
        <w:autoSpaceDN/>
        <w:adjustRightInd/>
        <w:spacing w:after="0"/>
        <w:jc w:val="center"/>
        <w:textAlignment w:val="auto"/>
        <w:rPr>
          <w:rFonts w:eastAsia="宋体"/>
          <w:lang w:eastAsia="en-US"/>
        </w:rPr>
      </w:pPr>
      <w:r w:rsidRPr="00786C6F">
        <w:rPr>
          <w:noProof/>
          <w:lang w:val="en-US" w:eastAsia="zh-CN"/>
        </w:rPr>
        <w:drawing>
          <wp:inline distT="0" distB="0" distL="0" distR="0" wp14:anchorId="59ADC4F0" wp14:editId="43C9578C">
            <wp:extent cx="3093759" cy="191520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556" t="2376" r="2064"/>
                    <a:stretch/>
                  </pic:blipFill>
                  <pic:spPr bwMode="auto">
                    <a:xfrm>
                      <a:off x="0" y="0"/>
                      <a:ext cx="3093759" cy="1915200"/>
                    </a:xfrm>
                    <a:prstGeom prst="rect">
                      <a:avLst/>
                    </a:prstGeom>
                    <a:noFill/>
                    <a:ln>
                      <a:noFill/>
                    </a:ln>
                    <a:extLst>
                      <a:ext uri="{53640926-AAD7-44D8-BBD7-CCE9431645EC}">
                        <a14:shadowObscured xmlns:a14="http://schemas.microsoft.com/office/drawing/2010/main"/>
                      </a:ext>
                    </a:extLst>
                  </pic:spPr>
                </pic:pic>
              </a:graphicData>
            </a:graphic>
          </wp:inline>
        </w:drawing>
      </w:r>
    </w:p>
    <w:p w14:paraId="19F68A5E" w14:textId="6BD4C9DA" w:rsidR="000124B6" w:rsidRPr="004A0736" w:rsidRDefault="000124B6" w:rsidP="000124B6">
      <w:pPr>
        <w:overflowPunct/>
        <w:autoSpaceDE/>
        <w:autoSpaceDN/>
        <w:adjustRightInd/>
        <w:spacing w:after="120"/>
        <w:jc w:val="center"/>
        <w:textAlignment w:val="auto"/>
        <w:rPr>
          <w:rFonts w:eastAsia="宋体"/>
          <w:b/>
          <w:sz w:val="18"/>
          <w:szCs w:val="18"/>
          <w:lang w:eastAsia="en-US"/>
        </w:rPr>
      </w:pPr>
      <w:r w:rsidRPr="004A0736">
        <w:rPr>
          <w:rFonts w:eastAsia="宋体"/>
          <w:b/>
          <w:sz w:val="18"/>
          <w:szCs w:val="18"/>
          <w:lang w:eastAsia="en-US"/>
        </w:rPr>
        <w:t xml:space="preserve">Figure </w:t>
      </w:r>
      <w:r w:rsidR="00CD6B3B">
        <w:rPr>
          <w:rFonts w:eastAsia="宋体"/>
          <w:b/>
          <w:sz w:val="18"/>
          <w:szCs w:val="18"/>
          <w:lang w:eastAsia="en-US"/>
        </w:rPr>
        <w:t>5</w:t>
      </w:r>
      <w:r w:rsidRPr="004A0736">
        <w:rPr>
          <w:rFonts w:eastAsia="宋体"/>
          <w:b/>
          <w:sz w:val="18"/>
          <w:szCs w:val="18"/>
          <w:lang w:eastAsia="en-US"/>
        </w:rPr>
        <w:t xml:space="preserve"> Measurements of FDD Channel Reciprocity</w:t>
      </w:r>
    </w:p>
    <w:p w14:paraId="2226F3B8" w14:textId="32E62A6D" w:rsidR="000124B6" w:rsidRPr="004A0736" w:rsidRDefault="000124B6" w:rsidP="000124B6">
      <w:pPr>
        <w:rPr>
          <w:lang w:eastAsia="zh-CN"/>
        </w:rPr>
      </w:pPr>
      <w:r w:rsidRPr="004A0736">
        <w:rPr>
          <w:lang w:eastAsia="zh-CN"/>
        </w:rPr>
        <w:t>From the analysis and validation by measurement data, we have the following observation.</w:t>
      </w:r>
    </w:p>
    <w:p w14:paraId="68A7CC26" w14:textId="7FA7F900" w:rsidR="000124B6" w:rsidRPr="001645D6" w:rsidRDefault="000124B6" w:rsidP="001645D6">
      <w:pPr>
        <w:overflowPunct/>
        <w:autoSpaceDE/>
        <w:autoSpaceDN/>
        <w:adjustRightInd/>
        <w:spacing w:after="120"/>
        <w:textAlignment w:val="auto"/>
        <w:rPr>
          <w:rFonts w:eastAsia="宋体"/>
          <w:b/>
          <w:bCs/>
          <w:i/>
          <w:lang w:eastAsia="zh-CN"/>
        </w:rPr>
      </w:pPr>
      <w:r w:rsidRPr="004A0736">
        <w:rPr>
          <w:rFonts w:eastAsia="宋体"/>
          <w:b/>
          <w:bCs/>
          <w:i/>
          <w:lang w:eastAsia="zh-CN"/>
        </w:rPr>
        <w:t>Observation</w:t>
      </w:r>
      <w:r>
        <w:rPr>
          <w:rFonts w:eastAsia="宋体"/>
          <w:b/>
          <w:bCs/>
          <w:i/>
          <w:lang w:eastAsia="zh-CN"/>
        </w:rPr>
        <w:t xml:space="preserve"> 1</w:t>
      </w:r>
      <w:r w:rsidRPr="004A0736">
        <w:rPr>
          <w:rFonts w:eastAsia="宋体"/>
          <w:b/>
          <w:bCs/>
          <w:i/>
          <w:lang w:eastAsia="zh-CN"/>
        </w:rPr>
        <w:t xml:space="preserve">: </w:t>
      </w:r>
      <w:r w:rsidR="00BB54A6">
        <w:rPr>
          <w:rFonts w:eastAsia="宋体"/>
          <w:b/>
          <w:bCs/>
          <w:i/>
          <w:lang w:eastAsia="zh-CN"/>
        </w:rPr>
        <w:t>G</w:t>
      </w:r>
      <w:r w:rsidRPr="004A0736">
        <w:rPr>
          <w:rFonts w:eastAsia="宋体"/>
          <w:b/>
          <w:bCs/>
          <w:i/>
          <w:lang w:eastAsia="zh-CN"/>
        </w:rPr>
        <w:t xml:space="preserve">ood reciprocity </w:t>
      </w:r>
      <w:r w:rsidR="009F046C" w:rsidRPr="004A0736">
        <w:rPr>
          <w:rFonts w:eastAsia="宋体"/>
          <w:b/>
          <w:bCs/>
          <w:i/>
          <w:lang w:eastAsia="zh-CN"/>
        </w:rPr>
        <w:t>in angle and delay</w:t>
      </w:r>
      <w:r w:rsidR="009F046C">
        <w:rPr>
          <w:rFonts w:eastAsia="宋体"/>
          <w:b/>
          <w:bCs/>
          <w:i/>
          <w:lang w:eastAsia="zh-CN"/>
        </w:rPr>
        <w:t xml:space="preserve"> </w:t>
      </w:r>
      <w:r w:rsidRPr="004A0736">
        <w:rPr>
          <w:rFonts w:eastAsia="宋体"/>
          <w:b/>
          <w:bCs/>
          <w:i/>
          <w:lang w:eastAsia="zh-CN"/>
        </w:rPr>
        <w:t xml:space="preserve">exists between FDD DL and UL channel. </w:t>
      </w:r>
    </w:p>
    <w:p w14:paraId="3F0D98FF" w14:textId="63A4651E" w:rsidR="000549E3" w:rsidRDefault="00F346A3" w:rsidP="000124B6">
      <w:pPr>
        <w:rPr>
          <w:lang w:eastAsia="zh-CN"/>
        </w:rPr>
      </w:pPr>
      <w:bookmarkStart w:id="1" w:name="OLE_LINK7"/>
      <w:r>
        <w:rPr>
          <w:lang w:eastAsia="zh-CN"/>
        </w:rPr>
        <w:t xml:space="preserve">As mentioned above, </w:t>
      </w:r>
      <w:r w:rsidRPr="00F346A3">
        <w:rPr>
          <w:lang w:eastAsia="zh-CN"/>
        </w:rPr>
        <w:t xml:space="preserve">based on the </w:t>
      </w:r>
      <w:r>
        <w:rPr>
          <w:lang w:eastAsia="zh-CN"/>
        </w:rPr>
        <w:t xml:space="preserve">research and </w:t>
      </w:r>
      <w:r w:rsidRPr="00F346A3">
        <w:rPr>
          <w:lang w:eastAsia="zh-CN"/>
        </w:rPr>
        <w:t xml:space="preserve">measurement </w:t>
      </w:r>
      <w:r>
        <w:rPr>
          <w:lang w:eastAsia="zh-CN"/>
        </w:rPr>
        <w:t>of</w:t>
      </w:r>
      <w:r w:rsidRPr="00F346A3">
        <w:rPr>
          <w:lang w:eastAsia="zh-CN"/>
        </w:rPr>
        <w:t xml:space="preserve"> </w:t>
      </w:r>
      <w:r w:rsidR="00BB54A6" w:rsidRPr="00F346A3">
        <w:rPr>
          <w:lang w:eastAsia="zh-CN"/>
        </w:rPr>
        <w:t>academi</w:t>
      </w:r>
      <w:r w:rsidR="00BB54A6">
        <w:rPr>
          <w:lang w:eastAsia="zh-CN"/>
        </w:rPr>
        <w:t>a</w:t>
      </w:r>
      <w:r w:rsidR="00BB54A6" w:rsidRPr="00F346A3">
        <w:rPr>
          <w:lang w:eastAsia="zh-CN"/>
        </w:rPr>
        <w:t xml:space="preserve"> </w:t>
      </w:r>
      <w:r w:rsidRPr="00F346A3">
        <w:rPr>
          <w:lang w:eastAsia="zh-CN"/>
        </w:rPr>
        <w:t xml:space="preserve">and industry, </w:t>
      </w:r>
      <w:r w:rsidR="00BB54A6">
        <w:rPr>
          <w:lang w:eastAsia="zh-CN"/>
        </w:rPr>
        <w:t xml:space="preserve">in addition to </w:t>
      </w:r>
      <w:r>
        <w:rPr>
          <w:lang w:eastAsia="zh-CN"/>
        </w:rPr>
        <w:t xml:space="preserve">reciprocity in angle, more </w:t>
      </w:r>
      <w:bookmarkStart w:id="2" w:name="OLE_LINK8"/>
      <w:r>
        <w:rPr>
          <w:lang w:eastAsia="zh-CN"/>
        </w:rPr>
        <w:t>property</w:t>
      </w:r>
      <w:bookmarkEnd w:id="2"/>
      <w:r>
        <w:rPr>
          <w:rFonts w:hint="eastAsia"/>
          <w:lang w:eastAsia="zh-CN"/>
        </w:rPr>
        <w:t>/parameters</w:t>
      </w:r>
      <w:r>
        <w:rPr>
          <w:lang w:eastAsia="zh-CN"/>
        </w:rPr>
        <w:t xml:space="preserve"> of FDD channel</w:t>
      </w:r>
      <w:r>
        <w:rPr>
          <w:rFonts w:hint="eastAsia"/>
          <w:lang w:eastAsia="zh-CN"/>
        </w:rPr>
        <w:t xml:space="preserve"> were obs</w:t>
      </w:r>
      <w:r>
        <w:rPr>
          <w:lang w:eastAsia="zh-CN"/>
        </w:rPr>
        <w:t xml:space="preserve">erved </w:t>
      </w:r>
      <w:r w:rsidRPr="00F346A3">
        <w:rPr>
          <w:lang w:eastAsia="zh-CN"/>
        </w:rPr>
        <w:t>reciprocal</w:t>
      </w:r>
      <w:r>
        <w:rPr>
          <w:lang w:eastAsia="zh-CN"/>
        </w:rPr>
        <w:t>, e.g. delay between FDD UL and DL channel.</w:t>
      </w:r>
      <w:r w:rsidRPr="00F346A3">
        <w:rPr>
          <w:lang w:eastAsia="zh-CN"/>
        </w:rPr>
        <w:t xml:space="preserve"> </w:t>
      </w:r>
      <w:r w:rsidR="000124B6">
        <w:rPr>
          <w:lang w:eastAsia="zh-CN"/>
        </w:rPr>
        <w:t xml:space="preserve">In order to utilize </w:t>
      </w:r>
      <w:r>
        <w:rPr>
          <w:lang w:eastAsia="zh-CN"/>
        </w:rPr>
        <w:t xml:space="preserve">these </w:t>
      </w:r>
      <w:r w:rsidR="000549E3">
        <w:rPr>
          <w:lang w:eastAsia="zh-CN"/>
        </w:rPr>
        <w:t>reciprocity</w:t>
      </w:r>
      <w:r w:rsidR="000124B6">
        <w:rPr>
          <w:lang w:eastAsia="zh-CN"/>
        </w:rPr>
        <w:t xml:space="preserve"> </w:t>
      </w:r>
      <w:r w:rsidR="00AA4E25">
        <w:rPr>
          <w:lang w:eastAsia="zh-CN"/>
        </w:rPr>
        <w:t>for</w:t>
      </w:r>
      <w:r w:rsidR="000124B6">
        <w:rPr>
          <w:lang w:eastAsia="zh-CN"/>
        </w:rPr>
        <w:t xml:space="preserve"> CSI acquisition</w:t>
      </w:r>
      <w:r w:rsidR="000549E3">
        <w:rPr>
          <w:lang w:eastAsia="zh-CN"/>
        </w:rPr>
        <w:t xml:space="preserve">, </w:t>
      </w:r>
      <w:r>
        <w:rPr>
          <w:lang w:eastAsia="zh-CN"/>
        </w:rPr>
        <w:t>the FDD channel reciprocity in these property</w:t>
      </w:r>
      <w:r>
        <w:rPr>
          <w:rFonts w:hint="eastAsia"/>
          <w:lang w:eastAsia="zh-CN"/>
        </w:rPr>
        <w:t>/parameters</w:t>
      </w:r>
      <w:r>
        <w:rPr>
          <w:lang w:eastAsia="zh-CN"/>
        </w:rPr>
        <w:t xml:space="preserve"> should be modelled </w:t>
      </w:r>
      <w:r w:rsidR="000549E3">
        <w:rPr>
          <w:lang w:eastAsia="zh-CN"/>
        </w:rPr>
        <w:t xml:space="preserve">in 3GPP. </w:t>
      </w:r>
      <w:r>
        <w:rPr>
          <w:lang w:eastAsia="zh-CN"/>
        </w:rPr>
        <w:t xml:space="preserve">Hence the FDD channel reciprocity model should be studied </w:t>
      </w:r>
      <w:r w:rsidRPr="00F346A3">
        <w:rPr>
          <w:lang w:eastAsia="zh-CN"/>
        </w:rPr>
        <w:t xml:space="preserve">to identify more channel </w:t>
      </w:r>
      <w:r>
        <w:rPr>
          <w:lang w:eastAsia="zh-CN"/>
        </w:rPr>
        <w:t>property</w:t>
      </w:r>
      <w:r w:rsidRPr="00F346A3">
        <w:rPr>
          <w:lang w:eastAsia="zh-CN"/>
        </w:rPr>
        <w:t xml:space="preserve"> /parameters with reciprocity</w:t>
      </w:r>
      <w:r>
        <w:rPr>
          <w:lang w:eastAsia="zh-CN"/>
        </w:rPr>
        <w:t xml:space="preserve">. </w:t>
      </w:r>
      <w:r w:rsidR="000549E3">
        <w:rPr>
          <w:lang w:eastAsia="zh-CN"/>
        </w:rPr>
        <w:t xml:space="preserve">For example, </w:t>
      </w:r>
      <w:r>
        <w:rPr>
          <w:lang w:eastAsia="zh-CN"/>
        </w:rPr>
        <w:t xml:space="preserve">study whether </w:t>
      </w:r>
      <w:r w:rsidR="000124B6" w:rsidRPr="000124B6">
        <w:rPr>
          <w:lang w:eastAsia="zh-CN"/>
        </w:rPr>
        <w:t xml:space="preserve">the channel reciprocity </w:t>
      </w:r>
      <w:r>
        <w:rPr>
          <w:lang w:eastAsia="zh-CN"/>
        </w:rPr>
        <w:t xml:space="preserve">modelling </w:t>
      </w:r>
      <w:r w:rsidR="000124B6">
        <w:rPr>
          <w:lang w:eastAsia="zh-CN"/>
        </w:rPr>
        <w:t xml:space="preserve">for FDD </w:t>
      </w:r>
      <w:r w:rsidR="000124B6" w:rsidRPr="000124B6">
        <w:rPr>
          <w:lang w:eastAsia="zh-CN"/>
        </w:rPr>
        <w:t>in TR36.897</w:t>
      </w:r>
      <w:r w:rsidR="000549E3">
        <w:rPr>
          <w:lang w:eastAsia="zh-CN"/>
        </w:rPr>
        <w:t xml:space="preserve"> [1] is still suitable </w:t>
      </w:r>
      <w:r w:rsidR="008E0AC6">
        <w:rPr>
          <w:lang w:eastAsia="zh-CN"/>
        </w:rPr>
        <w:t>for new reciprocal property</w:t>
      </w:r>
      <w:r w:rsidR="008E0AC6">
        <w:rPr>
          <w:rFonts w:hint="eastAsia"/>
          <w:lang w:eastAsia="zh-CN"/>
        </w:rPr>
        <w:t>/para</w:t>
      </w:r>
      <w:r w:rsidR="008E0AC6">
        <w:rPr>
          <w:lang w:eastAsia="zh-CN"/>
        </w:rPr>
        <w:t>meters</w:t>
      </w:r>
      <w:r w:rsidR="000124B6">
        <w:rPr>
          <w:lang w:eastAsia="zh-CN"/>
        </w:rPr>
        <w:t>,</w:t>
      </w:r>
      <w:r w:rsidR="000124B6" w:rsidRPr="000124B6">
        <w:rPr>
          <w:lang w:eastAsia="zh-CN"/>
        </w:rPr>
        <w:t xml:space="preserve"> </w:t>
      </w:r>
      <w:r w:rsidR="000549E3">
        <w:rPr>
          <w:lang w:eastAsia="zh-CN"/>
        </w:rPr>
        <w:t>if not,</w:t>
      </w:r>
      <w:r w:rsidR="008E0AC6">
        <w:rPr>
          <w:lang w:eastAsia="zh-CN"/>
        </w:rPr>
        <w:t xml:space="preserve"> </w:t>
      </w:r>
      <w:r w:rsidR="008E0AC6" w:rsidRPr="008E0AC6">
        <w:rPr>
          <w:lang w:eastAsia="zh-CN"/>
        </w:rPr>
        <w:t>necessary modification/adjustment works</w:t>
      </w:r>
      <w:r w:rsidR="008E0AC6">
        <w:rPr>
          <w:lang w:eastAsia="zh-CN"/>
        </w:rPr>
        <w:t xml:space="preserve"> on the FDD channel reciprocity modelling should be specified in Rel-17</w:t>
      </w:r>
      <w:r w:rsidR="000124B6">
        <w:rPr>
          <w:lang w:eastAsia="zh-CN"/>
        </w:rPr>
        <w:t>.</w:t>
      </w:r>
      <w:r w:rsidR="000549E3">
        <w:rPr>
          <w:lang w:eastAsia="zh-CN"/>
        </w:rPr>
        <w:t xml:space="preserve"> </w:t>
      </w:r>
      <w:r w:rsidR="008C7035">
        <w:rPr>
          <w:lang w:eastAsia="zh-CN"/>
        </w:rPr>
        <w:t>So</w:t>
      </w:r>
      <w:r w:rsidR="000549E3">
        <w:rPr>
          <w:lang w:eastAsia="zh-CN"/>
        </w:rPr>
        <w:t xml:space="preserve"> we have the following proposal</w:t>
      </w:r>
      <w:r w:rsidR="000549E3" w:rsidRPr="00486A16">
        <w:rPr>
          <w:lang w:eastAsia="zh-CN"/>
        </w:rPr>
        <w:t xml:space="preserve"> </w:t>
      </w:r>
      <w:r w:rsidR="000549E3">
        <w:rPr>
          <w:lang w:eastAsia="zh-CN"/>
        </w:rPr>
        <w:t xml:space="preserve">on </w:t>
      </w:r>
      <w:r w:rsidR="002A4572">
        <w:rPr>
          <w:lang w:eastAsia="zh-CN"/>
        </w:rPr>
        <w:t>channel reciprocity model</w:t>
      </w:r>
      <w:r w:rsidR="008C7035">
        <w:rPr>
          <w:lang w:eastAsia="zh-CN"/>
        </w:rPr>
        <w:t>ling in Rel-17</w:t>
      </w:r>
      <w:r w:rsidR="000549E3">
        <w:rPr>
          <w:lang w:eastAsia="zh-CN"/>
        </w:rPr>
        <w:t>.</w:t>
      </w:r>
    </w:p>
    <w:bookmarkEnd w:id="1"/>
    <w:p w14:paraId="2BA65F7D" w14:textId="0A4D1AAD" w:rsidR="000124B6" w:rsidRPr="001645D6" w:rsidRDefault="000124B6" w:rsidP="001645D6">
      <w:pPr>
        <w:overflowPunct/>
        <w:autoSpaceDE/>
        <w:autoSpaceDN/>
        <w:adjustRightInd/>
        <w:spacing w:after="120"/>
        <w:textAlignment w:val="auto"/>
        <w:rPr>
          <w:rFonts w:eastAsia="宋体"/>
          <w:b/>
          <w:bCs/>
          <w:i/>
          <w:lang w:eastAsia="zh-CN"/>
        </w:rPr>
      </w:pPr>
      <w:r w:rsidRPr="001645D6">
        <w:rPr>
          <w:rFonts w:eastAsia="宋体"/>
          <w:b/>
          <w:bCs/>
          <w:i/>
          <w:lang w:eastAsia="zh-CN"/>
        </w:rPr>
        <w:t xml:space="preserve">Proposal 1: </w:t>
      </w:r>
      <w:r w:rsidR="000549E3" w:rsidRPr="000549E3">
        <w:rPr>
          <w:rFonts w:eastAsia="宋体"/>
          <w:b/>
          <w:bCs/>
          <w:i/>
          <w:lang w:eastAsia="zh-CN"/>
        </w:rPr>
        <w:t xml:space="preserve">Perform study on channel </w:t>
      </w:r>
      <w:r w:rsidR="002211F9">
        <w:rPr>
          <w:rFonts w:eastAsia="宋体"/>
          <w:b/>
          <w:bCs/>
          <w:i/>
          <w:lang w:eastAsia="zh-CN"/>
        </w:rPr>
        <w:t xml:space="preserve">reciprocity </w:t>
      </w:r>
      <w:r w:rsidR="000549E3" w:rsidRPr="000549E3">
        <w:rPr>
          <w:rFonts w:eastAsia="宋体"/>
          <w:b/>
          <w:bCs/>
          <w:i/>
          <w:lang w:eastAsia="zh-CN"/>
        </w:rPr>
        <w:t xml:space="preserve">modelling for </w:t>
      </w:r>
      <w:r w:rsidR="003836BF">
        <w:rPr>
          <w:rFonts w:eastAsia="宋体"/>
          <w:b/>
          <w:bCs/>
          <w:i/>
          <w:lang w:eastAsia="zh-CN"/>
        </w:rPr>
        <w:t>S</w:t>
      </w:r>
      <w:r w:rsidR="000549E3" w:rsidRPr="000549E3">
        <w:rPr>
          <w:rFonts w:eastAsia="宋体"/>
          <w:b/>
          <w:bCs/>
          <w:i/>
          <w:lang w:eastAsia="zh-CN"/>
        </w:rPr>
        <w:t>ub-3GHz FDD</w:t>
      </w:r>
      <w:r w:rsidR="002211F9">
        <w:rPr>
          <w:rFonts w:eastAsia="宋体"/>
          <w:b/>
          <w:bCs/>
          <w:i/>
          <w:lang w:eastAsia="zh-CN"/>
        </w:rPr>
        <w:t xml:space="preserve"> to identify more channel information/parameters with reciprocity</w:t>
      </w:r>
      <w:r w:rsidR="000549E3" w:rsidRPr="000549E3">
        <w:rPr>
          <w:rFonts w:eastAsia="宋体"/>
          <w:b/>
          <w:bCs/>
          <w:i/>
          <w:lang w:eastAsia="zh-CN"/>
        </w:rPr>
        <w:t xml:space="preserve"> for enhancement on FDD based partial reciprocity</w:t>
      </w:r>
    </w:p>
    <w:p w14:paraId="6638C673" w14:textId="015F8124" w:rsidR="000124B6" w:rsidRDefault="00836858">
      <w:pPr>
        <w:rPr>
          <w:lang w:eastAsia="zh-CN"/>
        </w:rPr>
      </w:pPr>
      <w:r>
        <w:rPr>
          <w:lang w:eastAsia="zh-CN"/>
        </w:rPr>
        <w:t>Considering additional</w:t>
      </w:r>
      <w:r w:rsidR="000549E3">
        <w:rPr>
          <w:lang w:eastAsia="zh-CN"/>
        </w:rPr>
        <w:t xml:space="preserve"> partial reciprocity of FDD channel</w:t>
      </w:r>
      <w:r>
        <w:rPr>
          <w:lang w:eastAsia="zh-CN"/>
        </w:rPr>
        <w:t>, e.g. the reciprocity of delay between DL and UL channel</w:t>
      </w:r>
      <w:r w:rsidR="000124B6">
        <w:rPr>
          <w:lang w:eastAsia="zh-CN"/>
        </w:rPr>
        <w:t xml:space="preserve">, CSI </w:t>
      </w:r>
      <w:r>
        <w:rPr>
          <w:lang w:eastAsia="zh-CN"/>
        </w:rPr>
        <w:t xml:space="preserve">with super high resolution at gNB </w:t>
      </w:r>
      <w:r w:rsidR="000124B6">
        <w:rPr>
          <w:lang w:eastAsia="zh-CN"/>
        </w:rPr>
        <w:t xml:space="preserve">can be </w:t>
      </w:r>
      <w:r>
        <w:rPr>
          <w:lang w:eastAsia="zh-CN"/>
        </w:rPr>
        <w:t xml:space="preserve">obtained to improve the performance of FDD system, which can be </w:t>
      </w:r>
      <w:r w:rsidR="000124B6">
        <w:rPr>
          <w:lang w:eastAsia="zh-CN"/>
        </w:rPr>
        <w:t xml:space="preserve">further enhanced </w:t>
      </w:r>
      <w:r>
        <w:rPr>
          <w:lang w:eastAsia="zh-CN"/>
        </w:rPr>
        <w:t>in R17</w:t>
      </w:r>
      <w:r w:rsidR="000124B6">
        <w:rPr>
          <w:lang w:eastAsia="zh-CN"/>
        </w:rPr>
        <w:t>.</w:t>
      </w:r>
      <w:r w:rsidR="00486A16">
        <w:rPr>
          <w:lang w:eastAsia="zh-CN"/>
        </w:rPr>
        <w:t xml:space="preserve"> </w:t>
      </w:r>
      <w:r>
        <w:rPr>
          <w:lang w:eastAsia="zh-CN"/>
        </w:rPr>
        <w:t>Based on some initial analysis and evaluation</w:t>
      </w:r>
      <w:r w:rsidR="00486A16">
        <w:rPr>
          <w:lang w:eastAsia="zh-CN"/>
        </w:rPr>
        <w:t xml:space="preserve">, </w:t>
      </w:r>
      <w:r>
        <w:rPr>
          <w:lang w:eastAsia="zh-CN"/>
        </w:rPr>
        <w:t>it</w:t>
      </w:r>
      <w:r w:rsidR="00E43F32">
        <w:rPr>
          <w:lang w:eastAsia="zh-CN"/>
        </w:rPr>
        <w:t xml:space="preserve"> i</w:t>
      </w:r>
      <w:r>
        <w:rPr>
          <w:lang w:eastAsia="zh-CN"/>
        </w:rPr>
        <w:t>s a promising way to achieve a target of more than 90% of ideal feedback</w:t>
      </w:r>
      <w:r w:rsidR="00E43F32">
        <w:rPr>
          <w:lang w:eastAsia="zh-CN"/>
        </w:rPr>
        <w:t xml:space="preserve"> as shown</w:t>
      </w:r>
      <w:r>
        <w:rPr>
          <w:lang w:eastAsia="zh-CN"/>
        </w:rPr>
        <w:t xml:space="preserve"> in Figure 4</w:t>
      </w:r>
      <w:r w:rsidR="00E43F32">
        <w:rPr>
          <w:lang w:eastAsia="zh-CN"/>
        </w:rPr>
        <w:t>,</w:t>
      </w:r>
      <w:r>
        <w:rPr>
          <w:lang w:eastAsia="zh-CN"/>
        </w:rPr>
        <w:t xml:space="preserve"> </w:t>
      </w:r>
      <w:r w:rsidR="00E43F32">
        <w:rPr>
          <w:lang w:eastAsia="zh-CN"/>
        </w:rPr>
        <w:t xml:space="preserve">by utilizing </w:t>
      </w:r>
      <w:r>
        <w:rPr>
          <w:lang w:eastAsia="zh-CN"/>
        </w:rPr>
        <w:t>more</w:t>
      </w:r>
      <w:r w:rsidR="00486A16">
        <w:rPr>
          <w:lang w:eastAsia="zh-CN"/>
        </w:rPr>
        <w:t xml:space="preserve"> </w:t>
      </w:r>
      <w:r>
        <w:rPr>
          <w:lang w:eastAsia="zh-CN"/>
        </w:rPr>
        <w:t xml:space="preserve">channel </w:t>
      </w:r>
      <w:r w:rsidR="00486A16">
        <w:rPr>
          <w:lang w:eastAsia="zh-CN"/>
        </w:rPr>
        <w:t>reciprocity</w:t>
      </w:r>
      <w:r>
        <w:rPr>
          <w:lang w:eastAsia="zh-CN"/>
        </w:rPr>
        <w:t xml:space="preserve"> information</w:t>
      </w:r>
      <w:r w:rsidR="00486A16">
        <w:rPr>
          <w:lang w:eastAsia="zh-CN"/>
        </w:rPr>
        <w:t xml:space="preserve"> </w:t>
      </w:r>
      <w:r>
        <w:rPr>
          <w:lang w:eastAsia="zh-CN"/>
        </w:rPr>
        <w:t>for FDD</w:t>
      </w:r>
      <w:r w:rsidR="00486A16">
        <w:rPr>
          <w:lang w:eastAsia="zh-CN"/>
        </w:rPr>
        <w:t>.</w:t>
      </w:r>
      <w:r w:rsidR="000124B6">
        <w:rPr>
          <w:lang w:eastAsia="zh-CN"/>
        </w:rPr>
        <w:t xml:space="preserve"> </w:t>
      </w:r>
      <w:r w:rsidR="00A74480">
        <w:rPr>
          <w:lang w:eastAsia="zh-CN"/>
        </w:rPr>
        <w:t>Moreover</w:t>
      </w:r>
      <w:r w:rsidR="000124B6">
        <w:rPr>
          <w:lang w:eastAsia="zh-CN"/>
        </w:rPr>
        <w:t xml:space="preserve">, </w:t>
      </w:r>
      <w:r w:rsidR="00A74480">
        <w:rPr>
          <w:lang w:eastAsia="zh-CN"/>
        </w:rPr>
        <w:t>since</w:t>
      </w:r>
      <w:r w:rsidR="000124B6">
        <w:rPr>
          <w:lang w:eastAsia="zh-CN"/>
        </w:rPr>
        <w:t xml:space="preserve"> </w:t>
      </w:r>
      <w:r w:rsidR="000549E3">
        <w:rPr>
          <w:lang w:eastAsia="zh-CN"/>
        </w:rPr>
        <w:t xml:space="preserve">more </w:t>
      </w:r>
      <w:r w:rsidR="000549E3">
        <w:t xml:space="preserve">reciprocal </w:t>
      </w:r>
      <w:r w:rsidR="00A74480">
        <w:rPr>
          <w:lang w:eastAsia="zh-CN"/>
        </w:rPr>
        <w:t>channel information can be obtained by gNB from UL channel</w:t>
      </w:r>
      <w:r w:rsidR="000124B6">
        <w:rPr>
          <w:lang w:eastAsia="zh-CN"/>
        </w:rPr>
        <w:t xml:space="preserve">, </w:t>
      </w:r>
      <w:r w:rsidR="00E43F32">
        <w:rPr>
          <w:lang w:eastAsia="zh-CN"/>
        </w:rPr>
        <w:t xml:space="preserve">the </w:t>
      </w:r>
      <w:r w:rsidR="000124B6">
        <w:rPr>
          <w:lang w:eastAsia="zh-CN"/>
        </w:rPr>
        <w:t>UE only need</w:t>
      </w:r>
      <w:r w:rsidR="00E43F32">
        <w:rPr>
          <w:lang w:eastAsia="zh-CN"/>
        </w:rPr>
        <w:t>s</w:t>
      </w:r>
      <w:r w:rsidR="000124B6">
        <w:rPr>
          <w:lang w:eastAsia="zh-CN"/>
        </w:rPr>
        <w:t xml:space="preserve"> to handle and feedback the channel information without </w:t>
      </w:r>
      <w:r w:rsidR="000549E3">
        <w:rPr>
          <w:lang w:eastAsia="zh-CN"/>
        </w:rPr>
        <w:t>reciprocity</w:t>
      </w:r>
      <w:r w:rsidR="000124B6">
        <w:rPr>
          <w:lang w:eastAsia="zh-CN"/>
        </w:rPr>
        <w:t xml:space="preserve">, which can </w:t>
      </w:r>
      <w:r w:rsidR="00A74480">
        <w:rPr>
          <w:lang w:eastAsia="zh-CN"/>
        </w:rPr>
        <w:t xml:space="preserve">significantly </w:t>
      </w:r>
      <w:r w:rsidR="000124B6">
        <w:rPr>
          <w:lang w:eastAsia="zh-CN"/>
        </w:rPr>
        <w:t xml:space="preserve">reduce the uplink overhead and </w:t>
      </w:r>
      <w:r w:rsidR="00A74480">
        <w:rPr>
          <w:lang w:eastAsia="zh-CN"/>
        </w:rPr>
        <w:t>i</w:t>
      </w:r>
      <w:r w:rsidR="001F628A">
        <w:rPr>
          <w:lang w:eastAsia="zh-CN"/>
        </w:rPr>
        <w:t xml:space="preserve">mplementation </w:t>
      </w:r>
      <w:r w:rsidR="000124B6">
        <w:rPr>
          <w:lang w:eastAsia="zh-CN"/>
        </w:rPr>
        <w:t xml:space="preserve">complexity </w:t>
      </w:r>
      <w:r w:rsidR="00A74480">
        <w:rPr>
          <w:lang w:eastAsia="zh-CN"/>
        </w:rPr>
        <w:t>at UE side</w:t>
      </w:r>
      <w:r w:rsidR="000124B6">
        <w:rPr>
          <w:lang w:eastAsia="zh-CN"/>
        </w:rPr>
        <w:t>. Therefore, based on FDD partial reciprocity, CSI acquisition scheme can be enhanced from the following aspects.</w:t>
      </w:r>
    </w:p>
    <w:p w14:paraId="59544E9B" w14:textId="77777777" w:rsidR="00CD0A11" w:rsidRDefault="00CD0A11">
      <w:pPr>
        <w:rPr>
          <w:lang w:eastAsia="zh-CN"/>
        </w:rPr>
      </w:pPr>
    </w:p>
    <w:p w14:paraId="58632CC2" w14:textId="4B050E6D" w:rsidR="00246350" w:rsidRPr="00246350" w:rsidRDefault="000549E3" w:rsidP="00DC2408">
      <w:pPr>
        <w:numPr>
          <w:ilvl w:val="0"/>
          <w:numId w:val="36"/>
        </w:numPr>
        <w:overflowPunct/>
        <w:autoSpaceDE/>
        <w:autoSpaceDN/>
        <w:adjustRightInd/>
        <w:spacing w:after="0"/>
        <w:ind w:left="714" w:hanging="357"/>
        <w:contextualSpacing/>
        <w:textAlignment w:val="auto"/>
        <w:rPr>
          <w:rFonts w:eastAsia="宋体"/>
          <w:bCs/>
          <w:lang w:eastAsia="zh-CN"/>
        </w:rPr>
      </w:pPr>
      <w:r w:rsidRPr="000549E3">
        <w:rPr>
          <w:rFonts w:eastAsia="宋体"/>
          <w:bCs/>
          <w:lang w:eastAsia="zh-CN"/>
        </w:rPr>
        <w:lastRenderedPageBreak/>
        <w:t xml:space="preserve">Specify CSI enhancement based on FDD partially reciprocity, </w:t>
      </w:r>
      <w:r w:rsidR="00352BD5">
        <w:rPr>
          <w:rFonts w:eastAsia="宋体"/>
          <w:bCs/>
          <w:lang w:eastAsia="zh-CN"/>
        </w:rPr>
        <w:t>including</w:t>
      </w:r>
      <w:r w:rsidRPr="000549E3">
        <w:rPr>
          <w:rFonts w:eastAsia="宋体"/>
          <w:bCs/>
          <w:lang w:eastAsia="zh-CN"/>
        </w:rPr>
        <w:t xml:space="preserve"> the following enhancements</w:t>
      </w:r>
    </w:p>
    <w:p w14:paraId="2F561B20" w14:textId="77777777" w:rsidR="000549E3" w:rsidRPr="000549E3" w:rsidRDefault="000549E3" w:rsidP="00DC2408">
      <w:pPr>
        <w:numPr>
          <w:ilvl w:val="1"/>
          <w:numId w:val="36"/>
        </w:numPr>
        <w:overflowPunct/>
        <w:autoSpaceDE/>
        <w:autoSpaceDN/>
        <w:adjustRightInd/>
        <w:spacing w:after="120"/>
        <w:contextualSpacing/>
        <w:textAlignment w:val="auto"/>
        <w:rPr>
          <w:rFonts w:eastAsia="宋体"/>
          <w:bCs/>
          <w:lang w:eastAsia="zh-CN"/>
        </w:rPr>
      </w:pPr>
      <w:r w:rsidRPr="000549E3">
        <w:rPr>
          <w:rFonts w:eastAsia="宋体"/>
          <w:bCs/>
          <w:lang w:eastAsia="zh-CN"/>
        </w:rPr>
        <w:t>Codebook enhancement, e.g. based on FDD partial reciprocity for targeting to achieve the performance with ideal feedback and further reduce feedback overhead</w:t>
      </w:r>
    </w:p>
    <w:p w14:paraId="155B5CDD" w14:textId="47EA01EB" w:rsidR="000549E3" w:rsidRPr="000549E3" w:rsidRDefault="000549E3" w:rsidP="00DC2408">
      <w:pPr>
        <w:numPr>
          <w:ilvl w:val="1"/>
          <w:numId w:val="36"/>
        </w:numPr>
        <w:overflowPunct/>
        <w:autoSpaceDE/>
        <w:autoSpaceDN/>
        <w:adjustRightInd/>
        <w:spacing w:after="120"/>
        <w:contextualSpacing/>
        <w:textAlignment w:val="auto"/>
        <w:rPr>
          <w:rFonts w:eastAsia="宋体"/>
          <w:bCs/>
          <w:lang w:eastAsia="zh-CN"/>
        </w:rPr>
      </w:pPr>
      <w:r w:rsidRPr="000549E3">
        <w:rPr>
          <w:rFonts w:eastAsia="宋体"/>
          <w:bCs/>
          <w:lang w:eastAsia="zh-CN"/>
        </w:rPr>
        <w:t xml:space="preserve">Study and, if needed, </w:t>
      </w:r>
      <w:r w:rsidR="00E43F32" w:rsidRPr="00076456">
        <w:rPr>
          <w:rFonts w:eastAsia="宋体"/>
          <w:bCs/>
        </w:rPr>
        <w:t xml:space="preserve">specify SRS and/or CSI-RS </w:t>
      </w:r>
      <w:r w:rsidR="00E43F32">
        <w:rPr>
          <w:rFonts w:eastAsia="宋体"/>
          <w:bCs/>
        </w:rPr>
        <w:t>enhancements for partial reciprocity measurements</w:t>
      </w:r>
      <w:r w:rsidR="00E43F32" w:rsidRPr="000549E3" w:rsidDel="00E43F32">
        <w:rPr>
          <w:rFonts w:eastAsia="宋体"/>
          <w:bCs/>
          <w:lang w:eastAsia="zh-CN"/>
        </w:rPr>
        <w:t xml:space="preserve"> </w:t>
      </w:r>
    </w:p>
    <w:p w14:paraId="1588705C" w14:textId="03923312" w:rsidR="004A0736" w:rsidRPr="000549E3" w:rsidRDefault="004A0736" w:rsidP="00DC2408">
      <w:pPr>
        <w:spacing w:before="180"/>
        <w:rPr>
          <w:lang w:eastAsia="zh-CN"/>
        </w:rPr>
      </w:pPr>
      <w:r w:rsidRPr="000549E3">
        <w:rPr>
          <w:lang w:eastAsia="zh-CN"/>
        </w:rPr>
        <w:t>As a result, we propose to enhance CSI acquisition schemes based on FDD channel partial reciprocity targeting for the performance of ideal feedback.</w:t>
      </w:r>
    </w:p>
    <w:p w14:paraId="3450A3AB" w14:textId="1C07528D" w:rsidR="0075305C" w:rsidRPr="0075305C" w:rsidRDefault="004A0736" w:rsidP="004A0736">
      <w:pPr>
        <w:overflowPunct/>
        <w:autoSpaceDE/>
        <w:autoSpaceDN/>
        <w:adjustRightInd/>
        <w:spacing w:after="120"/>
        <w:textAlignment w:val="auto"/>
        <w:rPr>
          <w:rFonts w:eastAsia="宋体"/>
          <w:b/>
          <w:bCs/>
          <w:i/>
          <w:lang w:eastAsia="zh-CN"/>
        </w:rPr>
      </w:pPr>
      <w:r w:rsidRPr="004A0736">
        <w:rPr>
          <w:rFonts w:eastAsia="宋体"/>
          <w:b/>
          <w:bCs/>
          <w:i/>
          <w:lang w:eastAsia="zh-CN"/>
        </w:rPr>
        <w:t xml:space="preserve">Proposal </w:t>
      </w:r>
      <w:r w:rsidR="000124B6">
        <w:rPr>
          <w:rFonts w:eastAsia="宋体"/>
          <w:b/>
          <w:bCs/>
          <w:i/>
          <w:lang w:eastAsia="zh-CN"/>
        </w:rPr>
        <w:t>2</w:t>
      </w:r>
      <w:r w:rsidRPr="004A0736">
        <w:rPr>
          <w:rFonts w:eastAsia="宋体"/>
          <w:b/>
          <w:bCs/>
          <w:i/>
          <w:lang w:eastAsia="zh-CN"/>
        </w:rPr>
        <w:t xml:space="preserve">: Support further enhancement on CSI acquisition based on FDD channel partial reciprocity targeting </w:t>
      </w:r>
      <w:r w:rsidR="00352BD5">
        <w:rPr>
          <w:rFonts w:eastAsia="宋体"/>
          <w:b/>
          <w:bCs/>
          <w:i/>
          <w:lang w:eastAsia="zh-CN"/>
        </w:rPr>
        <w:t>at</w:t>
      </w:r>
      <w:r w:rsidR="00352BD5" w:rsidRPr="004A0736">
        <w:rPr>
          <w:rFonts w:eastAsia="宋体"/>
          <w:b/>
          <w:bCs/>
          <w:i/>
          <w:lang w:eastAsia="zh-CN"/>
        </w:rPr>
        <w:t xml:space="preserve"> </w:t>
      </w:r>
      <w:r w:rsidRPr="004A0736">
        <w:rPr>
          <w:rFonts w:eastAsia="宋体"/>
          <w:b/>
          <w:bCs/>
          <w:i/>
          <w:lang w:eastAsia="zh-CN"/>
        </w:rPr>
        <w:t>the performance of ideal feedback.</w:t>
      </w:r>
    </w:p>
    <w:p w14:paraId="5031F9E1" w14:textId="6FD85EF4" w:rsidR="00D70F8B" w:rsidRDefault="00D70F8B" w:rsidP="00766CC9">
      <w:pPr>
        <w:pStyle w:val="Heading2"/>
        <w:rPr>
          <w:sz w:val="24"/>
        </w:rPr>
      </w:pPr>
      <w:r w:rsidRPr="001645D6">
        <w:rPr>
          <w:sz w:val="24"/>
        </w:rPr>
        <w:t>Spectrum Aggregation and Sharing</w:t>
      </w:r>
    </w:p>
    <w:p w14:paraId="5E83A65E" w14:textId="5FF6B4BA" w:rsidR="00EA12D8" w:rsidRPr="00DA3D01" w:rsidRDefault="00EA12D8" w:rsidP="00DA3D01">
      <w:pPr>
        <w:pStyle w:val="ListParagraph"/>
        <w:numPr>
          <w:ilvl w:val="0"/>
          <w:numId w:val="37"/>
        </w:numPr>
        <w:spacing w:after="120"/>
        <w:rPr>
          <w:rFonts w:eastAsia="宋体"/>
          <w:b/>
          <w:bCs/>
          <w:sz w:val="20"/>
          <w:lang w:eastAsia="en-US"/>
        </w:rPr>
      </w:pPr>
      <w:r>
        <w:rPr>
          <w:rFonts w:eastAsia="宋体"/>
          <w:b/>
          <w:bCs/>
          <w:sz w:val="20"/>
          <w:szCs w:val="20"/>
          <w:lang w:eastAsia="en-US"/>
        </w:rPr>
        <w:t>L1 control overhead reduction</w:t>
      </w:r>
      <w:r w:rsidR="00A87079">
        <w:rPr>
          <w:rFonts w:eastAsia="宋体"/>
          <w:b/>
          <w:bCs/>
          <w:sz w:val="20"/>
          <w:szCs w:val="20"/>
          <w:lang w:eastAsia="en-US"/>
        </w:rPr>
        <w:t xml:space="preserve"> and </w:t>
      </w:r>
      <w:r w:rsidR="00D316D1" w:rsidRPr="00DA3D01">
        <w:rPr>
          <w:rFonts w:eastAsia="宋体"/>
          <w:b/>
          <w:bCs/>
          <w:sz w:val="20"/>
          <w:szCs w:val="20"/>
          <w:lang w:eastAsia="en-US"/>
        </w:rPr>
        <w:t>capacity</w:t>
      </w:r>
      <w:r w:rsidR="00D316D1">
        <w:rPr>
          <w:rFonts w:eastAsia="宋体"/>
          <w:b/>
          <w:bCs/>
          <w:sz w:val="20"/>
          <w:szCs w:val="20"/>
          <w:lang w:eastAsia="en-US"/>
        </w:rPr>
        <w:t xml:space="preserve"> </w:t>
      </w:r>
      <w:r w:rsidR="00A87079">
        <w:rPr>
          <w:rFonts w:eastAsia="宋体"/>
          <w:b/>
          <w:bCs/>
          <w:sz w:val="20"/>
          <w:szCs w:val="20"/>
          <w:lang w:eastAsia="en-US"/>
        </w:rPr>
        <w:t>improvement</w:t>
      </w:r>
    </w:p>
    <w:p w14:paraId="3FAD8B4E" w14:textId="1DFFC16C" w:rsidR="00EA12D8" w:rsidRDefault="009D16A9" w:rsidP="00AB1E2C">
      <w:pPr>
        <w:jc w:val="both"/>
      </w:pPr>
      <w:r w:rsidRPr="00AB1E2C">
        <w:t>L1 control overhead is one bottleneck for the efficiency and capacity in Sub-3GHz. Firstly, different from LTE, dedicated DMRS is introduced in NR PDCCH. It leads to each CCE consisting of 72RE, which is twice that of LTE. As a result, it causes lower capacity than LTE given the same narrow bandwidth in Sub-3GHz. In addition, NR CA is one solution for single-operator to utilize scattered spectrum. However, L1 DL control overhead is high considering narrow bandwidth of each cell (e.g., 5MHz or 10MHz) since PDCCH per cell is needed and there are many repeated redundant information (CRC, TPC bits, RA header, etc.). Moreover, in Rel-16 MR-DC WI, N DCIs in one slot to schedule N TBs across N slots was agreed for CA contiguous data transmission. Due to the SCS difference (e.g. 15 kHz in Sub-3GHz and 120 kHz in FR2), cross-carrier scheduling become restrictive and the overhead is similarly too large since one 15 kHz slot corresponds to eight FR2 slots. Meanwhile, operators may deploy LTE-NR spectrum sharing where the capacity for NR PDCCH may be limited to just 1 symbol considering 2 LTE PDCCH/CRS symbols. Under this scenario, NR PDCCH coverage/capacity is more restricted. Besides, with multi-TRP transmission, PDCCH overhead will double. Therefore, L1 control overhead reduction should be studied to improve the spectrum utilization efficiency, system capacity, control coverage and reduce blocking probability for the above single carrier, multiple carriers and sharing cases, e.g. to allow scheduling multiple carriers with single PDCCH, or scheduling multiple slots with single PDCCH.</w:t>
      </w:r>
    </w:p>
    <w:p w14:paraId="30113C0E" w14:textId="3BB5BC5F" w:rsidR="00EA12D8" w:rsidRPr="00DA3D01" w:rsidRDefault="00EA12D8" w:rsidP="00DA3D01">
      <w:pPr>
        <w:overflowPunct/>
        <w:autoSpaceDE/>
        <w:autoSpaceDN/>
        <w:adjustRightInd/>
        <w:spacing w:after="120"/>
        <w:textAlignment w:val="auto"/>
        <w:rPr>
          <w:rFonts w:eastAsia="宋体"/>
          <w:b/>
          <w:bCs/>
          <w:i/>
        </w:rPr>
      </w:pPr>
      <w:r w:rsidRPr="00DA3D01">
        <w:rPr>
          <w:rFonts w:eastAsia="宋体"/>
          <w:b/>
          <w:bCs/>
          <w:i/>
          <w:lang w:eastAsia="zh-CN"/>
        </w:rPr>
        <w:t>Propo</w:t>
      </w:r>
      <w:r w:rsidR="009D16A9">
        <w:rPr>
          <w:rFonts w:eastAsia="宋体"/>
          <w:b/>
          <w:bCs/>
          <w:i/>
          <w:lang w:eastAsia="zh-CN"/>
        </w:rPr>
        <w:t>s</w:t>
      </w:r>
      <w:r w:rsidRPr="00DA3D01">
        <w:rPr>
          <w:rFonts w:eastAsia="宋体"/>
          <w:b/>
          <w:bCs/>
          <w:i/>
          <w:lang w:eastAsia="zh-CN"/>
        </w:rPr>
        <w:t xml:space="preserve">al </w:t>
      </w:r>
      <w:r>
        <w:rPr>
          <w:rFonts w:eastAsia="宋体"/>
          <w:b/>
          <w:bCs/>
          <w:i/>
          <w:lang w:eastAsia="zh-CN"/>
        </w:rPr>
        <w:t xml:space="preserve">3: </w:t>
      </w:r>
      <w:r w:rsidRPr="00DA3D01">
        <w:rPr>
          <w:rFonts w:eastAsia="宋体"/>
          <w:b/>
          <w:bCs/>
          <w:i/>
          <w:lang w:eastAsia="zh-CN"/>
        </w:rPr>
        <w:t>Specify L1 control overhead reduction and capacity improvement, taking into account single carrier, multi-carriers and LTE-NR sharing scenario</w:t>
      </w:r>
      <w:r>
        <w:rPr>
          <w:rFonts w:eastAsia="宋体"/>
          <w:b/>
          <w:bCs/>
          <w:i/>
          <w:lang w:eastAsia="zh-CN"/>
        </w:rPr>
        <w:t>.</w:t>
      </w:r>
    </w:p>
    <w:p w14:paraId="058A21E3" w14:textId="77777777" w:rsidR="00D70F8B" w:rsidRPr="008838A8" w:rsidRDefault="00D70F8B" w:rsidP="008838A8">
      <w:pPr>
        <w:pStyle w:val="ListParagraph"/>
        <w:numPr>
          <w:ilvl w:val="0"/>
          <w:numId w:val="37"/>
        </w:numPr>
        <w:spacing w:after="120"/>
        <w:rPr>
          <w:rFonts w:eastAsia="宋体"/>
          <w:b/>
          <w:bCs/>
          <w:sz w:val="20"/>
          <w:szCs w:val="20"/>
          <w:lang w:eastAsia="en-US"/>
        </w:rPr>
      </w:pPr>
      <w:r w:rsidRPr="008838A8">
        <w:rPr>
          <w:rFonts w:eastAsia="宋体"/>
          <w:b/>
          <w:bCs/>
          <w:sz w:val="20"/>
          <w:szCs w:val="20"/>
          <w:lang w:eastAsia="en-US"/>
        </w:rPr>
        <w:t>Multi-carrier operation enhancement for scattered spectrum</w:t>
      </w:r>
    </w:p>
    <w:p w14:paraId="6FF33D03" w14:textId="0CA5067C" w:rsidR="00D70F8B" w:rsidRDefault="00FB6BFA" w:rsidP="00DA3D01">
      <w:pPr>
        <w:spacing w:after="0"/>
        <w:rPr>
          <w:lang w:eastAsia="zh-CN"/>
        </w:rPr>
      </w:pPr>
      <w:r w:rsidRPr="008838A8">
        <w:rPr>
          <w:lang w:eastAsia="zh-CN"/>
        </w:rPr>
        <w:t xml:space="preserve">As </w:t>
      </w:r>
      <w:r>
        <w:rPr>
          <w:lang w:eastAsia="zh-CN"/>
        </w:rPr>
        <w:t>aforementioned</w:t>
      </w:r>
      <w:r w:rsidRPr="008838A8">
        <w:rPr>
          <w:lang w:eastAsia="zh-CN"/>
        </w:rPr>
        <w:t xml:space="preserve">, </w:t>
      </w:r>
      <w:r>
        <w:rPr>
          <w:lang w:eastAsia="zh-CN"/>
        </w:rPr>
        <w:t xml:space="preserve">there are some </w:t>
      </w:r>
      <w:r w:rsidRPr="008838A8">
        <w:rPr>
          <w:lang w:eastAsia="zh-CN"/>
        </w:rPr>
        <w:t xml:space="preserve">single-operator </w:t>
      </w:r>
      <w:r>
        <w:rPr>
          <w:lang w:eastAsia="zh-CN"/>
        </w:rPr>
        <w:t xml:space="preserve">who </w:t>
      </w:r>
      <w:r w:rsidRPr="008838A8">
        <w:rPr>
          <w:lang w:eastAsia="zh-CN"/>
        </w:rPr>
        <w:t xml:space="preserve">owns multiple non-continuous small spectrum blocks at Sub-3GHz band. Based on statistics, there are </w:t>
      </w:r>
      <w:r>
        <w:rPr>
          <w:lang w:eastAsia="zh-CN"/>
        </w:rPr>
        <w:t>more than</w:t>
      </w:r>
      <w:r w:rsidRPr="008838A8">
        <w:rPr>
          <w:lang w:eastAsia="zh-CN"/>
        </w:rPr>
        <w:t xml:space="preserve"> 50% operators with at least two spectrum chunks at Sub-</w:t>
      </w:r>
      <w:r>
        <w:rPr>
          <w:lang w:eastAsia="zh-CN"/>
        </w:rPr>
        <w:t>3</w:t>
      </w:r>
      <w:r w:rsidRPr="008838A8">
        <w:rPr>
          <w:lang w:eastAsia="zh-CN"/>
        </w:rPr>
        <w:t xml:space="preserve">GHz band. Figure </w:t>
      </w:r>
      <w:r w:rsidR="007A44AD">
        <w:rPr>
          <w:lang w:eastAsia="zh-CN"/>
        </w:rPr>
        <w:t>6</w:t>
      </w:r>
      <w:r w:rsidRPr="008838A8">
        <w:rPr>
          <w:lang w:eastAsia="zh-CN"/>
        </w:rPr>
        <w:t xml:space="preserve"> shows an example on Germany spectrum and UK spectrum. In Germany, Mobile Network Operator 1 (MNO1) owns inter-band scattered spectrum, i.e., one spectrum block of 10MHz bandwidth in 700MHz, 800MHz and 900MHz band</w:t>
      </w:r>
      <w:r>
        <w:rPr>
          <w:lang w:eastAsia="zh-CN"/>
        </w:rPr>
        <w:t>,</w:t>
      </w:r>
      <w:r w:rsidRPr="008838A8">
        <w:rPr>
          <w:lang w:eastAsia="zh-CN"/>
        </w:rPr>
        <w:t xml:space="preserve"> respectively. In UK, MNO1 also has three spectrum blocks within 900MHz, whose bandwidth is 5MHz, 4.6MHz and 7.8MHz, i.e., intra-band scattered spectrum.</w:t>
      </w:r>
      <w:r>
        <w:rPr>
          <w:lang w:eastAsia="zh-CN"/>
        </w:rPr>
        <w:t xml:space="preserve"> In addition</w:t>
      </w:r>
      <w:r w:rsidRPr="008838A8">
        <w:rPr>
          <w:lang w:eastAsia="zh-CN"/>
        </w:rPr>
        <w:t>, spectrum block of 5.8MHz bandwidth in 1.8GHz band and spectrum block of 14.8MHz bandwidth in 2.1GHz band also exist. Actually, MNO2 has the similar situation.</w:t>
      </w:r>
    </w:p>
    <w:p w14:paraId="2F11AEA8" w14:textId="77777777" w:rsidR="009D16A9" w:rsidRDefault="009D16A9" w:rsidP="00DA3D01">
      <w:pPr>
        <w:spacing w:after="0"/>
        <w:rPr>
          <w:lang w:eastAsia="zh-CN"/>
        </w:rPr>
      </w:pPr>
    </w:p>
    <w:p w14:paraId="39DAB09D" w14:textId="09449477" w:rsidR="00786C6F" w:rsidRDefault="00786C6F" w:rsidP="008838A8">
      <w:pPr>
        <w:spacing w:after="0"/>
        <w:jc w:val="center"/>
        <w:rPr>
          <w:lang w:eastAsia="zh-CN"/>
        </w:rPr>
      </w:pPr>
      <w:r w:rsidRPr="00786C6F">
        <w:rPr>
          <w:noProof/>
          <w:lang w:val="en-US" w:eastAsia="zh-CN"/>
        </w:rPr>
        <w:drawing>
          <wp:inline distT="0" distB="0" distL="0" distR="0" wp14:anchorId="338CFB35" wp14:editId="0DA8ABE6">
            <wp:extent cx="5461000" cy="19939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895" r="2902"/>
                    <a:stretch/>
                  </pic:blipFill>
                  <pic:spPr bwMode="auto">
                    <a:xfrm>
                      <a:off x="0" y="0"/>
                      <a:ext cx="5462369" cy="1994400"/>
                    </a:xfrm>
                    <a:prstGeom prst="rect">
                      <a:avLst/>
                    </a:prstGeom>
                    <a:noFill/>
                    <a:ln>
                      <a:noFill/>
                    </a:ln>
                    <a:extLst>
                      <a:ext uri="{53640926-AAD7-44D8-BBD7-CCE9431645EC}">
                        <a14:shadowObscured xmlns:a14="http://schemas.microsoft.com/office/drawing/2010/main"/>
                      </a:ext>
                    </a:extLst>
                  </pic:spPr>
                </pic:pic>
              </a:graphicData>
            </a:graphic>
          </wp:inline>
        </w:drawing>
      </w:r>
    </w:p>
    <w:p w14:paraId="61787CBF" w14:textId="2D750E51" w:rsidR="00D70F8B" w:rsidRPr="008838A8" w:rsidRDefault="00D70F8B" w:rsidP="008838A8">
      <w:pPr>
        <w:overflowPunct/>
        <w:autoSpaceDE/>
        <w:autoSpaceDN/>
        <w:adjustRightInd/>
        <w:spacing w:after="120"/>
        <w:jc w:val="center"/>
        <w:textAlignment w:val="auto"/>
        <w:rPr>
          <w:rFonts w:eastAsia="宋体"/>
          <w:b/>
          <w:sz w:val="18"/>
          <w:szCs w:val="18"/>
          <w:lang w:eastAsia="en-US"/>
        </w:rPr>
      </w:pPr>
      <w:bookmarkStart w:id="3" w:name="_Ref2311450"/>
      <w:r w:rsidRPr="008838A8">
        <w:rPr>
          <w:rFonts w:eastAsia="宋体"/>
          <w:b/>
          <w:sz w:val="18"/>
          <w:szCs w:val="18"/>
          <w:lang w:eastAsia="en-US"/>
        </w:rPr>
        <w:t xml:space="preserve">Figure </w:t>
      </w:r>
      <w:bookmarkEnd w:id="3"/>
      <w:r w:rsidR="007A44AD">
        <w:rPr>
          <w:rFonts w:eastAsia="宋体"/>
          <w:b/>
          <w:sz w:val="18"/>
          <w:szCs w:val="18"/>
          <w:lang w:eastAsia="en-US"/>
        </w:rPr>
        <w:t>6</w:t>
      </w:r>
      <w:r w:rsidR="00A95C72" w:rsidRPr="008838A8">
        <w:rPr>
          <w:rFonts w:eastAsia="宋体"/>
          <w:b/>
          <w:sz w:val="18"/>
          <w:szCs w:val="18"/>
          <w:lang w:eastAsia="en-US"/>
        </w:rPr>
        <w:t xml:space="preserve"> Example</w:t>
      </w:r>
      <w:r w:rsidRPr="008838A8">
        <w:rPr>
          <w:rFonts w:eastAsia="宋体"/>
          <w:b/>
          <w:sz w:val="18"/>
          <w:szCs w:val="18"/>
          <w:lang w:eastAsia="en-US"/>
        </w:rPr>
        <w:t xml:space="preserve"> of scattered spectrum in Sub-3GHz band.</w:t>
      </w:r>
    </w:p>
    <w:p w14:paraId="22193E89" w14:textId="67008C76" w:rsidR="00D70F8B" w:rsidRPr="008838A8" w:rsidRDefault="00D70F8B" w:rsidP="008838A8">
      <w:pPr>
        <w:overflowPunct/>
        <w:autoSpaceDE/>
        <w:autoSpaceDN/>
        <w:adjustRightInd/>
        <w:spacing w:after="120"/>
        <w:textAlignment w:val="auto"/>
        <w:rPr>
          <w:rFonts w:eastAsia="宋体"/>
          <w:b/>
          <w:bCs/>
          <w:i/>
          <w:lang w:eastAsia="zh-CN"/>
        </w:rPr>
      </w:pPr>
      <w:r w:rsidRPr="008838A8">
        <w:rPr>
          <w:rFonts w:eastAsia="宋体"/>
          <w:b/>
          <w:bCs/>
          <w:i/>
          <w:lang w:eastAsia="zh-CN"/>
        </w:rPr>
        <w:t>Observation</w:t>
      </w:r>
      <w:r w:rsidR="00A95C72">
        <w:rPr>
          <w:rFonts w:eastAsia="宋体"/>
          <w:b/>
          <w:bCs/>
          <w:i/>
          <w:lang w:eastAsia="zh-CN"/>
        </w:rPr>
        <w:t xml:space="preserve"> </w:t>
      </w:r>
      <w:r w:rsidR="00A95C72" w:rsidRPr="008838A8">
        <w:rPr>
          <w:rFonts w:eastAsia="宋体"/>
          <w:b/>
          <w:bCs/>
          <w:i/>
          <w:lang w:eastAsia="zh-CN"/>
        </w:rPr>
        <w:t>2</w:t>
      </w:r>
      <w:r w:rsidRPr="008838A8">
        <w:rPr>
          <w:rFonts w:eastAsia="宋体"/>
          <w:b/>
          <w:bCs/>
          <w:i/>
          <w:lang w:eastAsia="zh-CN"/>
        </w:rPr>
        <w:t xml:space="preserve">: </w:t>
      </w:r>
      <w:r w:rsidR="009D16A9">
        <w:rPr>
          <w:rFonts w:eastAsia="宋体"/>
          <w:b/>
          <w:bCs/>
          <w:i/>
          <w:lang w:eastAsia="zh-CN"/>
        </w:rPr>
        <w:t>S</w:t>
      </w:r>
      <w:r w:rsidRPr="008838A8">
        <w:rPr>
          <w:rFonts w:eastAsia="宋体"/>
          <w:b/>
          <w:bCs/>
          <w:i/>
          <w:lang w:eastAsia="zh-CN"/>
        </w:rPr>
        <w:t>pectrum in Sub-3GHz band</w:t>
      </w:r>
      <w:r w:rsidR="009D16A9">
        <w:rPr>
          <w:rFonts w:eastAsia="宋体"/>
          <w:b/>
          <w:bCs/>
          <w:i/>
          <w:lang w:eastAsia="zh-CN"/>
        </w:rPr>
        <w:t xml:space="preserve"> </w:t>
      </w:r>
      <w:r w:rsidRPr="008838A8">
        <w:rPr>
          <w:rFonts w:eastAsia="宋体"/>
          <w:b/>
          <w:bCs/>
          <w:i/>
          <w:lang w:eastAsia="zh-CN"/>
        </w:rPr>
        <w:t>includ</w:t>
      </w:r>
      <w:r w:rsidR="009D16A9">
        <w:rPr>
          <w:rFonts w:eastAsia="宋体"/>
          <w:b/>
          <w:bCs/>
          <w:i/>
          <w:lang w:eastAsia="zh-CN"/>
        </w:rPr>
        <w:t>es</w:t>
      </w:r>
      <w:r w:rsidRPr="008838A8">
        <w:rPr>
          <w:rFonts w:eastAsia="宋体"/>
          <w:b/>
          <w:bCs/>
          <w:i/>
          <w:lang w:eastAsia="zh-CN"/>
        </w:rPr>
        <w:t xml:space="preserve"> scattered spectrum within a band and across band</w:t>
      </w:r>
      <w:r w:rsidR="009D16A9">
        <w:rPr>
          <w:rFonts w:eastAsia="宋体"/>
          <w:b/>
          <w:bCs/>
          <w:i/>
          <w:lang w:eastAsia="zh-CN"/>
        </w:rPr>
        <w:t>s</w:t>
      </w:r>
      <w:r w:rsidRPr="008838A8">
        <w:rPr>
          <w:rFonts w:eastAsia="宋体"/>
          <w:b/>
          <w:bCs/>
          <w:i/>
          <w:lang w:eastAsia="zh-CN"/>
        </w:rPr>
        <w:t>.</w:t>
      </w:r>
    </w:p>
    <w:p w14:paraId="732C95D1" w14:textId="1C0F1569" w:rsidR="00FB6BFA" w:rsidRPr="008838A8" w:rsidRDefault="00A87079" w:rsidP="00FB6BFA">
      <w:pPr>
        <w:jc w:val="both"/>
        <w:rPr>
          <w:lang w:eastAsia="zh-CN"/>
        </w:rPr>
      </w:pPr>
      <w:r>
        <w:rPr>
          <w:lang w:eastAsia="zh-CN"/>
        </w:rPr>
        <w:t>F</w:t>
      </w:r>
      <w:r w:rsidRPr="008838A8">
        <w:rPr>
          <w:lang w:eastAsia="zh-CN"/>
        </w:rPr>
        <w:t xml:space="preserve">rom the perspective of NR, one possible solution for utilizing </w:t>
      </w:r>
      <w:r w:rsidR="009D16A9" w:rsidRPr="008838A8">
        <w:rPr>
          <w:lang w:eastAsia="zh-CN"/>
        </w:rPr>
        <w:t>th</w:t>
      </w:r>
      <w:r w:rsidR="009D16A9">
        <w:rPr>
          <w:lang w:eastAsia="zh-CN"/>
        </w:rPr>
        <w:t>is</w:t>
      </w:r>
      <w:r w:rsidR="009D16A9" w:rsidRPr="008838A8">
        <w:rPr>
          <w:lang w:eastAsia="zh-CN"/>
        </w:rPr>
        <w:t xml:space="preserve"> </w:t>
      </w:r>
      <w:r w:rsidRPr="008838A8">
        <w:rPr>
          <w:lang w:eastAsia="zh-CN"/>
        </w:rPr>
        <w:t xml:space="preserve">narrow and non-continuous spectrum is to </w:t>
      </w:r>
      <w:r>
        <w:rPr>
          <w:lang w:eastAsia="zh-CN"/>
        </w:rPr>
        <w:t>apply</w:t>
      </w:r>
      <w:r w:rsidRPr="008838A8">
        <w:rPr>
          <w:lang w:eastAsia="zh-CN"/>
        </w:rPr>
        <w:t xml:space="preserve"> </w:t>
      </w:r>
      <w:r w:rsidR="009D16A9">
        <w:rPr>
          <w:lang w:eastAsia="zh-CN"/>
        </w:rPr>
        <w:t>carrier aggregation</w:t>
      </w:r>
      <w:r w:rsidRPr="008838A8">
        <w:rPr>
          <w:lang w:eastAsia="zh-CN"/>
        </w:rPr>
        <w:t xml:space="preserve">. </w:t>
      </w:r>
      <w:r>
        <w:rPr>
          <w:lang w:eastAsia="zh-CN"/>
        </w:rPr>
        <w:t xml:space="preserve">However, </w:t>
      </w:r>
      <w:r>
        <w:rPr>
          <w:bCs/>
          <w:lang w:eastAsia="zh-CN"/>
        </w:rPr>
        <w:t>i</w:t>
      </w:r>
      <w:r w:rsidR="00EA12D8">
        <w:rPr>
          <w:bCs/>
          <w:lang w:eastAsia="zh-CN"/>
        </w:rPr>
        <w:t xml:space="preserve">n addition to L1 control overhead issue mentioned before, </w:t>
      </w:r>
      <w:r w:rsidR="00EA12D8" w:rsidRPr="008838A8">
        <w:rPr>
          <w:lang w:eastAsia="zh-CN"/>
        </w:rPr>
        <w:t xml:space="preserve">common channel overhead is also relative high </w:t>
      </w:r>
      <w:r w:rsidR="00EA12D8">
        <w:rPr>
          <w:lang w:eastAsia="zh-CN"/>
        </w:rPr>
        <w:t xml:space="preserve">for narrow spectrum </w:t>
      </w:r>
      <w:r w:rsidR="00EA12D8" w:rsidRPr="008838A8">
        <w:rPr>
          <w:lang w:eastAsia="zh-CN"/>
        </w:rPr>
        <w:t xml:space="preserve">since </w:t>
      </w:r>
      <w:r w:rsidR="00EA12D8" w:rsidRPr="00484556">
        <w:rPr>
          <w:bCs/>
          <w:lang w:eastAsia="zh-CN"/>
        </w:rPr>
        <w:t xml:space="preserve">at least one SSB per band </w:t>
      </w:r>
      <w:r w:rsidR="00EA12D8">
        <w:rPr>
          <w:bCs/>
          <w:lang w:eastAsia="zh-CN"/>
        </w:rPr>
        <w:t>is</w:t>
      </w:r>
      <w:r w:rsidR="00EA12D8" w:rsidRPr="00484556">
        <w:rPr>
          <w:bCs/>
          <w:lang w:eastAsia="zh-CN"/>
        </w:rPr>
        <w:t xml:space="preserve"> needed</w:t>
      </w:r>
      <w:r w:rsidR="00EA12D8">
        <w:rPr>
          <w:bCs/>
          <w:lang w:eastAsia="zh-CN"/>
        </w:rPr>
        <w:t xml:space="preserve">. </w:t>
      </w:r>
      <w:r w:rsidR="00EA12D8" w:rsidRPr="008953DA">
        <w:rPr>
          <w:lang w:val="en-US" w:eastAsia="zh-CN"/>
        </w:rPr>
        <w:t xml:space="preserve">On the other hand, </w:t>
      </w:r>
      <w:r w:rsidR="00EA12D8">
        <w:rPr>
          <w:lang w:val="en-US" w:eastAsia="zh-CN"/>
        </w:rPr>
        <w:t xml:space="preserve">NR </w:t>
      </w:r>
      <w:r w:rsidR="00EA12D8" w:rsidRPr="008953DA">
        <w:rPr>
          <w:lang w:val="en-US" w:eastAsia="zh-CN"/>
        </w:rPr>
        <w:t xml:space="preserve">DL common channel </w:t>
      </w:r>
      <w:r w:rsidR="00EA12D8">
        <w:rPr>
          <w:lang w:val="en-US" w:eastAsia="zh-CN"/>
        </w:rPr>
        <w:t>leads to restrictive scheduling</w:t>
      </w:r>
      <w:r w:rsidR="00EA12D8" w:rsidRPr="008953DA">
        <w:rPr>
          <w:lang w:val="en-US" w:eastAsia="zh-CN"/>
        </w:rPr>
        <w:t xml:space="preserve"> in the spectrum chunk where legacy GSM/UMTS/LTE exists. </w:t>
      </w:r>
      <w:r w:rsidR="00EA12D8">
        <w:rPr>
          <w:lang w:eastAsia="zh-CN"/>
        </w:rPr>
        <w:t xml:space="preserve">Besides, </w:t>
      </w:r>
      <w:r w:rsidR="00EA12D8">
        <w:rPr>
          <w:lang w:val="en-US" w:eastAsia="zh-CN"/>
        </w:rPr>
        <w:t>r</w:t>
      </w:r>
      <w:r w:rsidR="00EA12D8" w:rsidRPr="008953DA">
        <w:rPr>
          <w:lang w:val="en-US" w:eastAsia="zh-CN"/>
        </w:rPr>
        <w:t xml:space="preserve">estricting </w:t>
      </w:r>
      <w:r w:rsidR="00EA12D8" w:rsidRPr="008953DA">
        <w:rPr>
          <w:lang w:val="en-US" w:eastAsia="zh-CN"/>
        </w:rPr>
        <w:lastRenderedPageBreak/>
        <w:t>PDSCH (</w:t>
      </w:r>
      <w:r w:rsidR="009D16A9">
        <w:rPr>
          <w:lang w:val="en-US" w:eastAsia="zh-CN"/>
        </w:rPr>
        <w:t>codeblock</w:t>
      </w:r>
      <w:r w:rsidR="00EA12D8" w:rsidRPr="008953DA">
        <w:rPr>
          <w:lang w:val="en-US" w:eastAsia="zh-CN"/>
        </w:rPr>
        <w:t>) in the narrow bandwidth also limits the diversity and coding gain.</w:t>
      </w:r>
      <w:r w:rsidR="00EA12D8">
        <w:rPr>
          <w:lang w:val="en-US" w:eastAsia="zh-CN"/>
        </w:rPr>
        <w:t xml:space="preserve"> </w:t>
      </w:r>
      <w:r w:rsidR="00EA12D8">
        <w:rPr>
          <w:lang w:eastAsia="zh-CN"/>
        </w:rPr>
        <w:t xml:space="preserve">Allowing UE with same </w:t>
      </w:r>
      <w:r w:rsidR="00EA12D8" w:rsidRPr="00C1781D">
        <w:rPr>
          <w:lang w:eastAsia="zh-CN"/>
        </w:rPr>
        <w:t>experience as single</w:t>
      </w:r>
      <w:r w:rsidR="00EA12D8">
        <w:rPr>
          <w:lang w:eastAsia="zh-CN"/>
        </w:rPr>
        <w:t xml:space="preserve"> “wideband” cell over scattered spectrum can be the target of multi-carrier operation enhancement. </w:t>
      </w:r>
      <w:r w:rsidR="00FB6BFA" w:rsidRPr="008838A8">
        <w:rPr>
          <w:lang w:eastAsia="zh-CN"/>
        </w:rPr>
        <w:t xml:space="preserve">To evaluate the performance from system perspective, Figure </w:t>
      </w:r>
      <w:r w:rsidR="007A44AD">
        <w:rPr>
          <w:lang w:eastAsia="zh-CN"/>
        </w:rPr>
        <w:t>7</w:t>
      </w:r>
      <w:r w:rsidR="00FB6BFA" w:rsidRPr="008838A8">
        <w:rPr>
          <w:lang w:eastAsia="zh-CN"/>
        </w:rPr>
        <w:t xml:space="preserve"> shows the simulation results where </w:t>
      </w:r>
      <w:r w:rsidR="00EA12D8">
        <w:rPr>
          <w:lang w:eastAsia="zh-CN"/>
        </w:rPr>
        <w:t xml:space="preserve">three </w:t>
      </w:r>
      <w:r w:rsidR="00FB6BFA" w:rsidRPr="008838A8">
        <w:rPr>
          <w:lang w:eastAsia="zh-CN"/>
        </w:rPr>
        <w:t>10MHz block</w:t>
      </w:r>
      <w:r w:rsidR="00EA12D8">
        <w:rPr>
          <w:lang w:eastAsia="zh-CN"/>
        </w:rPr>
        <w:t>s</w:t>
      </w:r>
      <w:r w:rsidR="00FB6BFA" w:rsidRPr="008838A8">
        <w:rPr>
          <w:lang w:eastAsia="zh-CN"/>
        </w:rPr>
        <w:t xml:space="preserve"> are assumed for NR. Suitable </w:t>
      </w:r>
      <w:r w:rsidR="009D16A9">
        <w:rPr>
          <w:lang w:eastAsia="zh-CN"/>
        </w:rPr>
        <w:t>aggregation level</w:t>
      </w:r>
      <w:r w:rsidR="009D16A9" w:rsidRPr="008838A8">
        <w:rPr>
          <w:lang w:eastAsia="zh-CN"/>
        </w:rPr>
        <w:t xml:space="preserve"> </w:t>
      </w:r>
      <w:r w:rsidR="00FB6BFA" w:rsidRPr="008838A8">
        <w:rPr>
          <w:lang w:eastAsia="zh-CN"/>
        </w:rPr>
        <w:t>is choose</w:t>
      </w:r>
      <w:r w:rsidR="009D16A9">
        <w:rPr>
          <w:lang w:eastAsia="zh-CN"/>
        </w:rPr>
        <w:t>n</w:t>
      </w:r>
      <w:r w:rsidR="00FB6BFA" w:rsidRPr="008838A8">
        <w:rPr>
          <w:lang w:eastAsia="zh-CN"/>
        </w:rPr>
        <w:t xml:space="preserve"> to achieve 1% IBLER for PDCCH depending on SNR. 12 UEs with full buffer traffic per cell and PF scheduling </w:t>
      </w:r>
      <w:r w:rsidR="00D978B4">
        <w:rPr>
          <w:lang w:eastAsia="zh-CN"/>
        </w:rPr>
        <w:t xml:space="preserve">algorithm </w:t>
      </w:r>
      <w:r w:rsidR="00FB6BFA" w:rsidRPr="008838A8">
        <w:rPr>
          <w:lang w:eastAsia="zh-CN"/>
        </w:rPr>
        <w:t xml:space="preserve">is used. </w:t>
      </w:r>
      <w:r w:rsidR="00FB6BFA" w:rsidRPr="00503973">
        <w:rPr>
          <w:lang w:eastAsia="zh-CN"/>
        </w:rPr>
        <w:t>The results show that ~18% gain can be achieved through L1 overhead reduction and PDSCH across carriers.</w:t>
      </w:r>
      <w:r w:rsidR="00D978B4">
        <w:rPr>
          <w:rFonts w:hint="eastAsia"/>
          <w:lang w:eastAsia="zh-CN"/>
        </w:rPr>
        <w:t xml:space="preserve"> </w:t>
      </w:r>
      <w:r w:rsidR="00EA12D8">
        <w:rPr>
          <w:lang w:eastAsia="zh-CN"/>
        </w:rPr>
        <w:t xml:space="preserve">Meanwhile, </w:t>
      </w:r>
      <w:r w:rsidR="00D978B4">
        <w:rPr>
          <w:rFonts w:hint="eastAsia"/>
          <w:lang w:eastAsia="zh-CN"/>
        </w:rPr>
        <w:t xml:space="preserve">NR </w:t>
      </w:r>
      <w:r w:rsidR="00D978B4">
        <w:rPr>
          <w:lang w:eastAsia="zh-CN"/>
        </w:rPr>
        <w:t>allows to configure two overlapped carriers to utilize irregular spectrum. For example, two 5MHz carriers with 2.6MHz overlapped spectrum can be configured for a UE to fully use 7.4MHz block of MNO2 in 900MHz band shown in Figure 6. For the case, the performance disadvantage of two PDCCH/PDSCH for 7.4MHz block will be more obvious.</w:t>
      </w:r>
    </w:p>
    <w:p w14:paraId="11A486FD" w14:textId="0962E055" w:rsidR="00D70F8B" w:rsidRDefault="00786C6F" w:rsidP="008838A8">
      <w:pPr>
        <w:spacing w:after="0"/>
        <w:jc w:val="center"/>
        <w:rPr>
          <w:lang w:eastAsia="zh-CN"/>
        </w:rPr>
      </w:pPr>
      <w:r w:rsidRPr="00786C6F">
        <w:rPr>
          <w:noProof/>
          <w:lang w:val="en-US" w:eastAsia="zh-CN"/>
        </w:rPr>
        <w:drawing>
          <wp:inline distT="0" distB="0" distL="0" distR="0" wp14:anchorId="6CDBB3E3" wp14:editId="698F57A3">
            <wp:extent cx="3098800" cy="17995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355" r="7183"/>
                    <a:stretch/>
                  </pic:blipFill>
                  <pic:spPr bwMode="auto">
                    <a:xfrm>
                      <a:off x="0" y="0"/>
                      <a:ext cx="3099506"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6FDB6190" w14:textId="3630924D" w:rsidR="00D70F8B" w:rsidRPr="008838A8" w:rsidRDefault="00D70F8B" w:rsidP="008838A8">
      <w:pPr>
        <w:overflowPunct/>
        <w:autoSpaceDE/>
        <w:autoSpaceDN/>
        <w:adjustRightInd/>
        <w:spacing w:after="120"/>
        <w:jc w:val="center"/>
        <w:textAlignment w:val="auto"/>
        <w:rPr>
          <w:rFonts w:eastAsia="宋体"/>
          <w:b/>
          <w:sz w:val="18"/>
          <w:szCs w:val="18"/>
          <w:lang w:eastAsia="en-US"/>
        </w:rPr>
      </w:pPr>
      <w:r w:rsidRPr="008838A8">
        <w:rPr>
          <w:rFonts w:eastAsia="宋体"/>
          <w:b/>
          <w:sz w:val="18"/>
          <w:szCs w:val="18"/>
          <w:lang w:eastAsia="en-US"/>
        </w:rPr>
        <w:t xml:space="preserve">Figure </w:t>
      </w:r>
      <w:r w:rsidR="007A44AD">
        <w:rPr>
          <w:rFonts w:eastAsia="宋体"/>
          <w:b/>
          <w:sz w:val="18"/>
          <w:szCs w:val="18"/>
          <w:lang w:eastAsia="en-US"/>
        </w:rPr>
        <w:t>7</w:t>
      </w:r>
      <w:r w:rsidR="00A95C72" w:rsidRPr="008838A8">
        <w:rPr>
          <w:rFonts w:eastAsia="宋体"/>
          <w:b/>
          <w:sz w:val="18"/>
          <w:szCs w:val="18"/>
          <w:lang w:eastAsia="en-US"/>
        </w:rPr>
        <w:t xml:space="preserve"> Simulation</w:t>
      </w:r>
      <w:r w:rsidRPr="008838A8">
        <w:rPr>
          <w:rFonts w:eastAsia="宋体"/>
          <w:b/>
          <w:sz w:val="18"/>
          <w:szCs w:val="18"/>
          <w:lang w:eastAsia="en-US"/>
        </w:rPr>
        <w:t xml:space="preserve"> results for scattered spectrum in Sub-3GHz band.</w:t>
      </w:r>
    </w:p>
    <w:p w14:paraId="3EF24464" w14:textId="7E5C2A23" w:rsidR="00D70F8B" w:rsidRPr="008838A8" w:rsidRDefault="00D70F8B" w:rsidP="008838A8">
      <w:pPr>
        <w:overflowPunct/>
        <w:autoSpaceDE/>
        <w:autoSpaceDN/>
        <w:adjustRightInd/>
        <w:spacing w:after="120"/>
        <w:textAlignment w:val="auto"/>
        <w:rPr>
          <w:rFonts w:eastAsia="宋体"/>
          <w:b/>
          <w:bCs/>
          <w:i/>
          <w:lang w:eastAsia="zh-CN"/>
        </w:rPr>
      </w:pPr>
      <w:r w:rsidRPr="008838A8">
        <w:rPr>
          <w:rFonts w:eastAsia="宋体"/>
          <w:b/>
          <w:bCs/>
          <w:i/>
          <w:lang w:eastAsia="zh-CN"/>
        </w:rPr>
        <w:t>Observation</w:t>
      </w:r>
      <w:r w:rsidR="00A95C72">
        <w:rPr>
          <w:rFonts w:eastAsia="宋体"/>
          <w:b/>
          <w:bCs/>
          <w:i/>
          <w:lang w:eastAsia="zh-CN"/>
        </w:rPr>
        <w:t xml:space="preserve"> 3</w:t>
      </w:r>
      <w:r w:rsidRPr="008838A8">
        <w:rPr>
          <w:rFonts w:eastAsia="宋体"/>
          <w:b/>
          <w:bCs/>
          <w:i/>
          <w:lang w:eastAsia="zh-CN"/>
        </w:rPr>
        <w:t xml:space="preserve">: ~18% gain can be achieved through </w:t>
      </w:r>
      <w:r w:rsidR="00A87079" w:rsidRPr="00DA3D01">
        <w:rPr>
          <w:rFonts w:eastAsia="宋体"/>
          <w:b/>
          <w:bCs/>
          <w:i/>
          <w:lang w:eastAsia="zh-CN"/>
        </w:rPr>
        <w:t>multi-carrier operation enhancement</w:t>
      </w:r>
      <w:r w:rsidRPr="008838A8">
        <w:rPr>
          <w:rFonts w:eastAsia="宋体"/>
          <w:b/>
          <w:bCs/>
          <w:i/>
          <w:lang w:eastAsia="zh-CN"/>
        </w:rPr>
        <w:t>.</w:t>
      </w:r>
    </w:p>
    <w:p w14:paraId="141EE6E3" w14:textId="0F12EDB9" w:rsidR="00FB6BFA" w:rsidRPr="008838A8" w:rsidRDefault="00FB6BFA" w:rsidP="00FB6BFA">
      <w:pPr>
        <w:jc w:val="both"/>
        <w:rPr>
          <w:lang w:eastAsia="zh-CN"/>
        </w:rPr>
      </w:pPr>
      <w:r w:rsidRPr="008838A8">
        <w:rPr>
          <w:lang w:eastAsia="zh-CN"/>
        </w:rPr>
        <w:t>To utilize Sub-3GHz scattered spectrum, CA framework can be as a starting point. On this basis, standard effort can be simplified and there is no need to change how RF requirements are defined. Then, multiple-carrier operation</w:t>
      </w:r>
      <w:r w:rsidR="00D978B4">
        <w:rPr>
          <w:rFonts w:hint="eastAsia"/>
          <w:lang w:eastAsia="zh-CN"/>
        </w:rPr>
        <w:t xml:space="preserve"> </w:t>
      </w:r>
      <w:r w:rsidR="00D978B4">
        <w:rPr>
          <w:lang w:eastAsia="zh-CN"/>
        </w:rPr>
        <w:t>enhancement</w:t>
      </w:r>
      <w:r w:rsidRPr="008838A8">
        <w:rPr>
          <w:lang w:eastAsia="zh-CN"/>
        </w:rPr>
        <w:t>, e.g.,</w:t>
      </w:r>
      <w:r w:rsidR="006308F7" w:rsidRPr="006308F7">
        <w:t xml:space="preserve"> </w:t>
      </w:r>
      <w:r w:rsidR="006308F7" w:rsidRPr="006308F7">
        <w:rPr>
          <w:lang w:eastAsia="zh-CN"/>
        </w:rPr>
        <w:t>configuration of a serving cell over multiple component carriers</w:t>
      </w:r>
      <w:r w:rsidR="00A87079">
        <w:rPr>
          <w:lang w:eastAsia="zh-CN"/>
        </w:rPr>
        <w:t xml:space="preserve">, </w:t>
      </w:r>
      <w:r w:rsidR="00D978B4" w:rsidRPr="007D2712">
        <w:rPr>
          <w:lang w:eastAsia="zh-CN"/>
        </w:rPr>
        <w:t>SSB-less carrier for inter-band case</w:t>
      </w:r>
      <w:r w:rsidR="00D978B4">
        <w:rPr>
          <w:lang w:eastAsia="zh-CN"/>
        </w:rPr>
        <w:t xml:space="preserve"> </w:t>
      </w:r>
      <w:r w:rsidR="00A87079">
        <w:rPr>
          <w:lang w:eastAsia="zh-CN"/>
        </w:rPr>
        <w:t xml:space="preserve">or </w:t>
      </w:r>
      <w:r w:rsidR="00D978B4">
        <w:rPr>
          <w:lang w:eastAsia="zh-CN"/>
        </w:rPr>
        <w:t>PDSCH across carriers, can be studied</w:t>
      </w:r>
      <w:r w:rsidRPr="008838A8">
        <w:rPr>
          <w:lang w:eastAsia="zh-CN"/>
        </w:rPr>
        <w:t xml:space="preserve">. </w:t>
      </w:r>
    </w:p>
    <w:p w14:paraId="6F1398F4" w14:textId="4C06610D" w:rsidR="00D8527B" w:rsidRPr="00D8527B" w:rsidRDefault="00D70F8B" w:rsidP="008838A8">
      <w:pPr>
        <w:overflowPunct/>
        <w:autoSpaceDE/>
        <w:autoSpaceDN/>
        <w:adjustRightInd/>
        <w:spacing w:after="120"/>
        <w:textAlignment w:val="auto"/>
        <w:rPr>
          <w:rFonts w:eastAsia="宋体"/>
          <w:b/>
          <w:bCs/>
          <w:i/>
          <w:lang w:eastAsia="zh-CN"/>
        </w:rPr>
      </w:pPr>
      <w:r w:rsidRPr="008838A8">
        <w:rPr>
          <w:rFonts w:eastAsia="宋体"/>
          <w:b/>
          <w:bCs/>
          <w:i/>
          <w:lang w:eastAsia="zh-CN"/>
        </w:rPr>
        <w:t>Proposal</w:t>
      </w:r>
      <w:r w:rsidR="00A95C72">
        <w:rPr>
          <w:rFonts w:eastAsia="宋体"/>
          <w:b/>
          <w:bCs/>
          <w:i/>
          <w:lang w:eastAsia="zh-CN"/>
        </w:rPr>
        <w:t xml:space="preserve"> </w:t>
      </w:r>
      <w:r w:rsidR="00A87079">
        <w:rPr>
          <w:rFonts w:eastAsia="宋体"/>
          <w:b/>
          <w:bCs/>
          <w:i/>
          <w:lang w:eastAsia="zh-CN"/>
        </w:rPr>
        <w:t>4</w:t>
      </w:r>
      <w:r w:rsidRPr="008838A8">
        <w:rPr>
          <w:rFonts w:eastAsia="宋体"/>
          <w:b/>
          <w:bCs/>
          <w:i/>
          <w:lang w:eastAsia="zh-CN"/>
        </w:rPr>
        <w:t xml:space="preserve">: </w:t>
      </w:r>
      <w:r w:rsidR="00A87079" w:rsidRPr="00DA3D01">
        <w:rPr>
          <w:rFonts w:eastAsia="宋体"/>
          <w:b/>
          <w:bCs/>
          <w:i/>
          <w:lang w:eastAsia="zh-CN"/>
        </w:rPr>
        <w:t>Study and, if needed, specify on potential</w:t>
      </w:r>
      <w:r w:rsidR="00A87079" w:rsidRPr="00A87079">
        <w:t xml:space="preserve"> </w:t>
      </w:r>
      <w:r w:rsidR="00A87079" w:rsidRPr="00A87079">
        <w:rPr>
          <w:rFonts w:eastAsia="宋体"/>
          <w:b/>
          <w:bCs/>
          <w:i/>
          <w:lang w:eastAsia="zh-CN"/>
        </w:rPr>
        <w:t>multi-carrier operation</w:t>
      </w:r>
      <w:r w:rsidR="00A87079" w:rsidRPr="00DA3D01">
        <w:rPr>
          <w:rFonts w:eastAsia="宋体"/>
          <w:b/>
          <w:bCs/>
          <w:i/>
          <w:lang w:eastAsia="zh-CN"/>
        </w:rPr>
        <w:t xml:space="preserve"> enhancements to efficiently utilize </w:t>
      </w:r>
      <w:r w:rsidR="00A87079">
        <w:rPr>
          <w:rFonts w:eastAsia="宋体"/>
          <w:b/>
          <w:bCs/>
          <w:i/>
          <w:lang w:eastAsia="zh-CN"/>
        </w:rPr>
        <w:t>scattered</w:t>
      </w:r>
      <w:r w:rsidR="00A87079" w:rsidRPr="00DA3D01">
        <w:rPr>
          <w:rFonts w:eastAsia="宋体"/>
          <w:b/>
          <w:bCs/>
          <w:i/>
          <w:lang w:eastAsia="zh-CN"/>
        </w:rPr>
        <w:t xml:space="preserve"> spectrum, e.g., common </w:t>
      </w:r>
      <w:r w:rsidR="00BA4FD3">
        <w:rPr>
          <w:rFonts w:eastAsia="宋体"/>
          <w:b/>
          <w:bCs/>
          <w:i/>
          <w:lang w:eastAsia="zh-CN"/>
        </w:rPr>
        <w:t xml:space="preserve">channel </w:t>
      </w:r>
      <w:r w:rsidR="00A87079" w:rsidRPr="00DA3D01">
        <w:rPr>
          <w:rFonts w:eastAsia="宋体"/>
          <w:b/>
          <w:bCs/>
          <w:i/>
          <w:lang w:eastAsia="zh-CN"/>
        </w:rPr>
        <w:t xml:space="preserve">overhead reduction, PDSCH </w:t>
      </w:r>
      <w:r w:rsidR="00A87079">
        <w:rPr>
          <w:rFonts w:eastAsia="宋体"/>
          <w:b/>
          <w:bCs/>
          <w:i/>
          <w:lang w:eastAsia="zh-CN"/>
        </w:rPr>
        <w:t>across carriers</w:t>
      </w:r>
      <w:r w:rsidR="00A87079" w:rsidRPr="00DA3D01">
        <w:rPr>
          <w:rFonts w:eastAsia="宋体"/>
          <w:b/>
          <w:bCs/>
          <w:i/>
          <w:lang w:eastAsia="zh-CN"/>
        </w:rPr>
        <w:t>, etc</w:t>
      </w:r>
      <w:r w:rsidR="00A87079">
        <w:rPr>
          <w:rFonts w:eastAsia="宋体"/>
          <w:b/>
          <w:bCs/>
          <w:i/>
          <w:lang w:eastAsia="zh-CN"/>
        </w:rPr>
        <w:t>.</w:t>
      </w:r>
    </w:p>
    <w:p w14:paraId="01656AD2" w14:textId="645D07C0" w:rsidR="00D70F8B" w:rsidRPr="008838A8" w:rsidRDefault="00D70F8B" w:rsidP="008838A8">
      <w:pPr>
        <w:jc w:val="both"/>
        <w:rPr>
          <w:lang w:eastAsia="zh-CN"/>
        </w:rPr>
      </w:pPr>
      <w:r w:rsidRPr="008838A8">
        <w:rPr>
          <w:lang w:eastAsia="zh-CN"/>
        </w:rPr>
        <w:t xml:space="preserve">Based on the above discussion, </w:t>
      </w:r>
      <w:r w:rsidR="00AD78AF">
        <w:rPr>
          <w:lang w:eastAsia="zh-CN"/>
        </w:rPr>
        <w:t>we</w:t>
      </w:r>
      <w:r w:rsidRPr="008838A8">
        <w:rPr>
          <w:lang w:eastAsia="zh-CN"/>
        </w:rPr>
        <w:t xml:space="preserve"> </w:t>
      </w:r>
      <w:r w:rsidR="00207452">
        <w:rPr>
          <w:lang w:eastAsia="zh-CN"/>
        </w:rPr>
        <w:t xml:space="preserve">propose to </w:t>
      </w:r>
      <w:r w:rsidRPr="008838A8">
        <w:rPr>
          <w:lang w:eastAsia="zh-CN"/>
        </w:rPr>
        <w:t xml:space="preserve">specify enhancements to improve NR spectrum utilization efficiency </w:t>
      </w:r>
      <w:r w:rsidR="00A87079">
        <w:rPr>
          <w:lang w:eastAsia="zh-CN"/>
        </w:rPr>
        <w:t>in Sub-3GHz</w:t>
      </w:r>
      <w:r w:rsidR="00AD78AF">
        <w:rPr>
          <w:lang w:eastAsia="zh-CN"/>
        </w:rPr>
        <w:t xml:space="preserve"> as follows</w:t>
      </w:r>
      <w:r w:rsidRPr="008838A8">
        <w:rPr>
          <w:lang w:eastAsia="zh-CN"/>
        </w:rPr>
        <w:t>:</w:t>
      </w:r>
    </w:p>
    <w:p w14:paraId="6B308481" w14:textId="77777777" w:rsidR="009D16A9" w:rsidRPr="00246350" w:rsidRDefault="009D16A9" w:rsidP="00AB1E2C">
      <w:pPr>
        <w:numPr>
          <w:ilvl w:val="0"/>
          <w:numId w:val="45"/>
        </w:numPr>
        <w:tabs>
          <w:tab w:val="clear" w:pos="360"/>
          <w:tab w:val="num" w:pos="560"/>
        </w:tabs>
        <w:overflowPunct/>
        <w:autoSpaceDE/>
        <w:autoSpaceDN/>
        <w:adjustRightInd/>
        <w:spacing w:after="0"/>
        <w:ind w:leftChars="100" w:left="484" w:hanging="284"/>
        <w:contextualSpacing/>
        <w:textAlignment w:val="auto"/>
        <w:rPr>
          <w:rFonts w:eastAsia="宋体"/>
          <w:bCs/>
          <w:lang w:eastAsia="zh-CN"/>
        </w:rPr>
      </w:pPr>
      <w:r w:rsidRPr="000549E3">
        <w:rPr>
          <w:rFonts w:eastAsia="宋体"/>
          <w:bCs/>
          <w:lang w:eastAsia="zh-CN"/>
        </w:rPr>
        <w:t xml:space="preserve">Specify </w:t>
      </w:r>
      <w:r>
        <w:rPr>
          <w:rFonts w:eastAsia="宋体"/>
          <w:bCs/>
          <w:lang w:eastAsia="zh-CN"/>
        </w:rPr>
        <w:t xml:space="preserve">L1 control overhead reduction and capacity improvement, </w:t>
      </w:r>
      <w:r w:rsidRPr="000549E3">
        <w:rPr>
          <w:rFonts w:eastAsia="宋体"/>
          <w:bCs/>
          <w:lang w:eastAsia="zh-CN"/>
        </w:rPr>
        <w:t xml:space="preserve">taking into account </w:t>
      </w:r>
      <w:r w:rsidRPr="00C0694A">
        <w:rPr>
          <w:rFonts w:eastAsia="宋体"/>
          <w:bCs/>
          <w:lang w:eastAsia="zh-CN"/>
        </w:rPr>
        <w:t>single carrier, multi-carriers and LTE-NR sharing scenario</w:t>
      </w:r>
    </w:p>
    <w:p w14:paraId="3F5842B2" w14:textId="77777777" w:rsidR="009D16A9" w:rsidRDefault="009D16A9" w:rsidP="00AB1E2C">
      <w:pPr>
        <w:pStyle w:val="ListParagraph"/>
        <w:numPr>
          <w:ilvl w:val="0"/>
          <w:numId w:val="46"/>
        </w:numPr>
        <w:spacing w:after="120"/>
        <w:ind w:leftChars="242" w:left="768" w:hanging="284"/>
        <w:rPr>
          <w:rFonts w:eastAsia="宋体"/>
          <w:bCs/>
          <w:sz w:val="20"/>
        </w:rPr>
      </w:pPr>
      <w:r w:rsidRPr="00C0694A">
        <w:rPr>
          <w:rFonts w:eastAsia="宋体"/>
          <w:bCs/>
          <w:sz w:val="20"/>
        </w:rPr>
        <w:t xml:space="preserve">Study and, if needed, specify </w:t>
      </w:r>
      <w:r w:rsidRPr="00180D28">
        <w:rPr>
          <w:rFonts w:eastAsia="宋体"/>
          <w:bCs/>
          <w:sz w:val="20"/>
        </w:rPr>
        <w:t>control overhead reduction</w:t>
      </w:r>
      <w:r w:rsidRPr="00C0694A">
        <w:rPr>
          <w:rFonts w:eastAsia="宋体"/>
          <w:bCs/>
          <w:sz w:val="20"/>
        </w:rPr>
        <w:t xml:space="preserve">, e.g. </w:t>
      </w:r>
      <w:r w:rsidRPr="00787BA2">
        <w:rPr>
          <w:rFonts w:eastAsia="宋体"/>
          <w:bCs/>
          <w:sz w:val="20"/>
        </w:rPr>
        <w:t xml:space="preserve">to allow scheduling multiple carriers </w:t>
      </w:r>
      <w:r>
        <w:rPr>
          <w:rFonts w:eastAsia="宋体"/>
          <w:bCs/>
          <w:sz w:val="20"/>
        </w:rPr>
        <w:t>with single PDCCH</w:t>
      </w:r>
      <w:r w:rsidRPr="00787BA2">
        <w:rPr>
          <w:rFonts w:eastAsia="宋体"/>
          <w:bCs/>
          <w:sz w:val="20"/>
        </w:rPr>
        <w:t>, or scheduling multiple slots</w:t>
      </w:r>
      <w:r>
        <w:rPr>
          <w:rFonts w:eastAsia="宋体"/>
          <w:bCs/>
          <w:sz w:val="20"/>
        </w:rPr>
        <w:t xml:space="preserve"> with single PDCCH</w:t>
      </w:r>
      <w:r w:rsidRPr="00C0694A">
        <w:rPr>
          <w:rFonts w:eastAsia="宋体"/>
          <w:bCs/>
          <w:sz w:val="20"/>
        </w:rPr>
        <w:t>, etc.</w:t>
      </w:r>
    </w:p>
    <w:p w14:paraId="38038DFE" w14:textId="77777777" w:rsidR="009D16A9" w:rsidRPr="00C0694A" w:rsidRDefault="009D16A9" w:rsidP="00AB1E2C">
      <w:pPr>
        <w:pStyle w:val="ListParagraph"/>
        <w:numPr>
          <w:ilvl w:val="0"/>
          <w:numId w:val="46"/>
        </w:numPr>
        <w:spacing w:after="120"/>
        <w:ind w:leftChars="242" w:left="768" w:hanging="284"/>
        <w:rPr>
          <w:rFonts w:eastAsia="宋体"/>
          <w:bCs/>
          <w:sz w:val="20"/>
        </w:rPr>
      </w:pPr>
      <w:r w:rsidRPr="00180D28">
        <w:rPr>
          <w:rFonts w:eastAsia="宋体"/>
          <w:bCs/>
          <w:sz w:val="20"/>
        </w:rPr>
        <w:t>Study and, if needed, specify PDCCH capacity enhancement</w:t>
      </w:r>
      <w:r>
        <w:rPr>
          <w:rFonts w:eastAsia="宋体"/>
          <w:bCs/>
          <w:sz w:val="20"/>
        </w:rPr>
        <w:t>.</w:t>
      </w:r>
    </w:p>
    <w:p w14:paraId="7B6B0F41" w14:textId="77777777" w:rsidR="009D16A9" w:rsidRPr="00551AE7" w:rsidRDefault="009D16A9" w:rsidP="00AB1E2C">
      <w:pPr>
        <w:numPr>
          <w:ilvl w:val="0"/>
          <w:numId w:val="45"/>
        </w:numPr>
        <w:tabs>
          <w:tab w:val="clear" w:pos="360"/>
          <w:tab w:val="num" w:pos="560"/>
        </w:tabs>
        <w:overflowPunct/>
        <w:autoSpaceDE/>
        <w:autoSpaceDN/>
        <w:adjustRightInd/>
        <w:spacing w:after="120"/>
        <w:ind w:leftChars="100" w:left="484" w:hanging="284"/>
        <w:textAlignment w:val="auto"/>
        <w:rPr>
          <w:rFonts w:eastAsia="宋体"/>
          <w:lang w:val="en-US" w:eastAsia="zh-CN"/>
        </w:rPr>
      </w:pPr>
      <w:r>
        <w:rPr>
          <w:rFonts w:eastAsia="宋体"/>
          <w:bCs/>
          <w:lang w:eastAsia="zh-CN"/>
        </w:rPr>
        <w:t>Study</w:t>
      </w:r>
      <w:r w:rsidRPr="00654C7B">
        <w:rPr>
          <w:rFonts w:eastAsia="宋体"/>
          <w:bCs/>
          <w:lang w:eastAsia="zh-CN"/>
        </w:rPr>
        <w:t xml:space="preserve"> </w:t>
      </w:r>
      <w:r w:rsidRPr="000549E3">
        <w:rPr>
          <w:rFonts w:eastAsia="宋体"/>
          <w:bCs/>
          <w:lang w:eastAsia="zh-CN"/>
        </w:rPr>
        <w:t xml:space="preserve">and, if needed, specify </w:t>
      </w:r>
      <w:r w:rsidRPr="008838A8">
        <w:rPr>
          <w:rFonts w:eastAsia="宋体"/>
          <w:bCs/>
          <w:lang w:eastAsia="zh-CN"/>
        </w:rPr>
        <w:t>enhancements to efficiently utilize narrow and non-continuous spectrum</w:t>
      </w:r>
      <w:r>
        <w:rPr>
          <w:rFonts w:eastAsia="宋体"/>
          <w:bCs/>
          <w:lang w:eastAsia="zh-CN"/>
        </w:rPr>
        <w:t>, e.g. by common control overhead reduction, PDSCH scheduling enhancement, etc.</w:t>
      </w:r>
    </w:p>
    <w:p w14:paraId="3EDCBB5A" w14:textId="77777777" w:rsidR="00D064A8" w:rsidRDefault="00EE1731" w:rsidP="00D064A8">
      <w:pPr>
        <w:pStyle w:val="Heading1"/>
      </w:pPr>
      <w:r>
        <w:t>Conclusion</w:t>
      </w:r>
    </w:p>
    <w:p w14:paraId="350C37E6" w14:textId="4799F277" w:rsidR="001E2BBB" w:rsidRPr="00ED2B75" w:rsidRDefault="00FC23B5" w:rsidP="001E2BBB">
      <w:pPr>
        <w:rPr>
          <w:lang w:val="en-US" w:eastAsia="zh-CN"/>
        </w:rPr>
      </w:pPr>
      <w:r>
        <w:rPr>
          <w:rFonts w:eastAsia="宋体"/>
          <w:lang w:eastAsia="zh-CN"/>
        </w:rPr>
        <w:t xml:space="preserve">This contribution provided an analysis of the potential working items on </w:t>
      </w:r>
      <w:r w:rsidR="00563CC5">
        <w:rPr>
          <w:rFonts w:eastAsia="宋体"/>
          <w:lang w:eastAsia="zh-CN"/>
        </w:rPr>
        <w:t>S</w:t>
      </w:r>
      <w:r w:rsidR="0047294B">
        <w:rPr>
          <w:rFonts w:eastAsia="宋体"/>
          <w:lang w:eastAsia="zh-CN"/>
        </w:rPr>
        <w:t>ub-3GHz enhancements</w:t>
      </w:r>
      <w:r>
        <w:rPr>
          <w:rFonts w:eastAsia="宋体"/>
          <w:lang w:eastAsia="zh-CN"/>
        </w:rPr>
        <w:t>, and made</w:t>
      </w:r>
      <w:r w:rsidR="005417D8">
        <w:rPr>
          <w:rFonts w:eastAsia="宋体"/>
          <w:lang w:eastAsia="zh-CN"/>
        </w:rPr>
        <w:t xml:space="preserve"> the following </w:t>
      </w:r>
      <w:r w:rsidR="0047294B">
        <w:rPr>
          <w:rFonts w:eastAsia="宋体"/>
          <w:lang w:eastAsia="zh-CN"/>
        </w:rPr>
        <w:t xml:space="preserve">observations and </w:t>
      </w:r>
      <w:r w:rsidR="005417D8">
        <w:rPr>
          <w:rFonts w:eastAsia="宋体"/>
          <w:lang w:eastAsia="zh-CN"/>
        </w:rPr>
        <w:t>proposals for NR</w:t>
      </w:r>
      <w:r>
        <w:rPr>
          <w:rFonts w:eastAsia="宋体"/>
          <w:lang w:eastAsia="zh-CN"/>
        </w:rPr>
        <w:t xml:space="preserve"> Rel-1</w:t>
      </w:r>
      <w:r w:rsidR="00256973">
        <w:rPr>
          <w:rFonts w:eastAsia="宋体"/>
          <w:lang w:eastAsia="zh-CN"/>
        </w:rPr>
        <w:t>7</w:t>
      </w:r>
      <w:r>
        <w:rPr>
          <w:rFonts w:eastAsia="宋体"/>
          <w:lang w:eastAsia="zh-CN"/>
        </w:rPr>
        <w:t xml:space="preserve"> WI</w:t>
      </w:r>
    </w:p>
    <w:p w14:paraId="4FC7BAA7" w14:textId="77777777" w:rsidR="009D16A9" w:rsidRPr="001645D6" w:rsidRDefault="009D16A9" w:rsidP="009D16A9">
      <w:pPr>
        <w:overflowPunct/>
        <w:autoSpaceDE/>
        <w:autoSpaceDN/>
        <w:adjustRightInd/>
        <w:spacing w:after="120"/>
        <w:textAlignment w:val="auto"/>
        <w:rPr>
          <w:rFonts w:eastAsia="宋体"/>
          <w:b/>
          <w:bCs/>
          <w:i/>
          <w:lang w:eastAsia="zh-CN"/>
        </w:rPr>
      </w:pPr>
      <w:r w:rsidRPr="001645D6">
        <w:rPr>
          <w:rFonts w:eastAsia="宋体"/>
          <w:b/>
          <w:bCs/>
          <w:i/>
          <w:lang w:eastAsia="zh-CN"/>
        </w:rPr>
        <w:t xml:space="preserve">Proposal 1: </w:t>
      </w:r>
      <w:r w:rsidRPr="000549E3">
        <w:rPr>
          <w:rFonts w:eastAsia="宋体"/>
          <w:b/>
          <w:bCs/>
          <w:i/>
          <w:lang w:eastAsia="zh-CN"/>
        </w:rPr>
        <w:t xml:space="preserve">Perform study on channel </w:t>
      </w:r>
      <w:r>
        <w:rPr>
          <w:rFonts w:eastAsia="宋体"/>
          <w:b/>
          <w:bCs/>
          <w:i/>
          <w:lang w:eastAsia="zh-CN"/>
        </w:rPr>
        <w:t xml:space="preserve">reciprocity </w:t>
      </w:r>
      <w:r w:rsidRPr="000549E3">
        <w:rPr>
          <w:rFonts w:eastAsia="宋体"/>
          <w:b/>
          <w:bCs/>
          <w:i/>
          <w:lang w:eastAsia="zh-CN"/>
        </w:rPr>
        <w:t xml:space="preserve">modelling for </w:t>
      </w:r>
      <w:r>
        <w:rPr>
          <w:rFonts w:eastAsia="宋体"/>
          <w:b/>
          <w:bCs/>
          <w:i/>
          <w:lang w:eastAsia="zh-CN"/>
        </w:rPr>
        <w:t>S</w:t>
      </w:r>
      <w:r w:rsidRPr="000549E3">
        <w:rPr>
          <w:rFonts w:eastAsia="宋体"/>
          <w:b/>
          <w:bCs/>
          <w:i/>
          <w:lang w:eastAsia="zh-CN"/>
        </w:rPr>
        <w:t>ub-3GHz FDD</w:t>
      </w:r>
      <w:r>
        <w:rPr>
          <w:rFonts w:eastAsia="宋体"/>
          <w:b/>
          <w:bCs/>
          <w:i/>
          <w:lang w:eastAsia="zh-CN"/>
        </w:rPr>
        <w:t xml:space="preserve"> to identify more channel information/parameters with reciprocity</w:t>
      </w:r>
      <w:r w:rsidRPr="000549E3">
        <w:rPr>
          <w:rFonts w:eastAsia="宋体"/>
          <w:b/>
          <w:bCs/>
          <w:i/>
          <w:lang w:eastAsia="zh-CN"/>
        </w:rPr>
        <w:t xml:space="preserve"> for enhancement on FDD based partial reciprocity</w:t>
      </w:r>
    </w:p>
    <w:p w14:paraId="374839AE" w14:textId="77777777" w:rsidR="009D16A9" w:rsidRPr="0075305C" w:rsidRDefault="009D16A9" w:rsidP="009D16A9">
      <w:pPr>
        <w:overflowPunct/>
        <w:autoSpaceDE/>
        <w:autoSpaceDN/>
        <w:adjustRightInd/>
        <w:spacing w:after="120"/>
        <w:textAlignment w:val="auto"/>
        <w:rPr>
          <w:rFonts w:eastAsia="宋体"/>
          <w:b/>
          <w:bCs/>
          <w:i/>
          <w:lang w:eastAsia="zh-CN"/>
        </w:rPr>
      </w:pPr>
      <w:r w:rsidRPr="004A0736">
        <w:rPr>
          <w:rFonts w:eastAsia="宋体"/>
          <w:b/>
          <w:bCs/>
          <w:i/>
          <w:lang w:eastAsia="zh-CN"/>
        </w:rPr>
        <w:t xml:space="preserve">Proposal </w:t>
      </w:r>
      <w:r>
        <w:rPr>
          <w:rFonts w:eastAsia="宋体"/>
          <w:b/>
          <w:bCs/>
          <w:i/>
          <w:lang w:eastAsia="zh-CN"/>
        </w:rPr>
        <w:t>2</w:t>
      </w:r>
      <w:r w:rsidRPr="004A0736">
        <w:rPr>
          <w:rFonts w:eastAsia="宋体"/>
          <w:b/>
          <w:bCs/>
          <w:i/>
          <w:lang w:eastAsia="zh-CN"/>
        </w:rPr>
        <w:t xml:space="preserve">: Support further enhancement on CSI acquisition based on FDD channel partial reciprocity targeting </w:t>
      </w:r>
      <w:r>
        <w:rPr>
          <w:rFonts w:eastAsia="宋体"/>
          <w:b/>
          <w:bCs/>
          <w:i/>
          <w:lang w:eastAsia="zh-CN"/>
        </w:rPr>
        <w:t>at</w:t>
      </w:r>
      <w:r w:rsidRPr="004A0736">
        <w:rPr>
          <w:rFonts w:eastAsia="宋体"/>
          <w:b/>
          <w:bCs/>
          <w:i/>
          <w:lang w:eastAsia="zh-CN"/>
        </w:rPr>
        <w:t xml:space="preserve"> the performance of ideal feedback.</w:t>
      </w:r>
    </w:p>
    <w:p w14:paraId="52A251FA" w14:textId="77777777" w:rsidR="009D16A9" w:rsidRPr="00DA3D01" w:rsidRDefault="009D16A9" w:rsidP="009D16A9">
      <w:pPr>
        <w:overflowPunct/>
        <w:autoSpaceDE/>
        <w:autoSpaceDN/>
        <w:adjustRightInd/>
        <w:spacing w:after="120"/>
        <w:textAlignment w:val="auto"/>
        <w:rPr>
          <w:rFonts w:eastAsia="宋体"/>
          <w:b/>
          <w:bCs/>
          <w:i/>
        </w:rPr>
      </w:pPr>
      <w:r w:rsidRPr="00DA3D01">
        <w:rPr>
          <w:rFonts w:eastAsia="宋体"/>
          <w:b/>
          <w:bCs/>
          <w:i/>
          <w:lang w:eastAsia="zh-CN"/>
        </w:rPr>
        <w:t>Propo</w:t>
      </w:r>
      <w:r>
        <w:rPr>
          <w:rFonts w:eastAsia="宋体"/>
          <w:b/>
          <w:bCs/>
          <w:i/>
          <w:lang w:eastAsia="zh-CN"/>
        </w:rPr>
        <w:t>s</w:t>
      </w:r>
      <w:r w:rsidRPr="00DA3D01">
        <w:rPr>
          <w:rFonts w:eastAsia="宋体"/>
          <w:b/>
          <w:bCs/>
          <w:i/>
          <w:lang w:eastAsia="zh-CN"/>
        </w:rPr>
        <w:t xml:space="preserve">al </w:t>
      </w:r>
      <w:r>
        <w:rPr>
          <w:rFonts w:eastAsia="宋体"/>
          <w:b/>
          <w:bCs/>
          <w:i/>
          <w:lang w:eastAsia="zh-CN"/>
        </w:rPr>
        <w:t xml:space="preserve">3: </w:t>
      </w:r>
      <w:r w:rsidRPr="00DA3D01">
        <w:rPr>
          <w:rFonts w:eastAsia="宋体"/>
          <w:b/>
          <w:bCs/>
          <w:i/>
          <w:lang w:eastAsia="zh-CN"/>
        </w:rPr>
        <w:t>Specify L1 control overhead reduction and capacity improvement, taking into account single carrier, multi-carriers and LTE-NR sharing scenario</w:t>
      </w:r>
      <w:r>
        <w:rPr>
          <w:rFonts w:eastAsia="宋体"/>
          <w:b/>
          <w:bCs/>
          <w:i/>
          <w:lang w:eastAsia="zh-CN"/>
        </w:rPr>
        <w:t>.</w:t>
      </w:r>
    </w:p>
    <w:p w14:paraId="6BA5F6CD" w14:textId="77777777" w:rsidR="009D16A9" w:rsidRPr="00D8527B" w:rsidRDefault="009D16A9" w:rsidP="009D16A9">
      <w:pPr>
        <w:overflowPunct/>
        <w:autoSpaceDE/>
        <w:autoSpaceDN/>
        <w:adjustRightInd/>
        <w:spacing w:after="120"/>
        <w:textAlignment w:val="auto"/>
        <w:rPr>
          <w:rFonts w:eastAsia="宋体"/>
          <w:b/>
          <w:bCs/>
          <w:i/>
          <w:lang w:eastAsia="zh-CN"/>
        </w:rPr>
      </w:pPr>
      <w:r w:rsidRPr="008838A8">
        <w:rPr>
          <w:rFonts w:eastAsia="宋体"/>
          <w:b/>
          <w:bCs/>
          <w:i/>
          <w:lang w:eastAsia="zh-CN"/>
        </w:rPr>
        <w:t>Proposal</w:t>
      </w:r>
      <w:r>
        <w:rPr>
          <w:rFonts w:eastAsia="宋体"/>
          <w:b/>
          <w:bCs/>
          <w:i/>
          <w:lang w:eastAsia="zh-CN"/>
        </w:rPr>
        <w:t xml:space="preserve"> 4</w:t>
      </w:r>
      <w:r w:rsidRPr="008838A8">
        <w:rPr>
          <w:rFonts w:eastAsia="宋体"/>
          <w:b/>
          <w:bCs/>
          <w:i/>
          <w:lang w:eastAsia="zh-CN"/>
        </w:rPr>
        <w:t xml:space="preserve">: </w:t>
      </w:r>
      <w:r w:rsidRPr="00DA3D01">
        <w:rPr>
          <w:rFonts w:eastAsia="宋体"/>
          <w:b/>
          <w:bCs/>
          <w:i/>
          <w:lang w:eastAsia="zh-CN"/>
        </w:rPr>
        <w:t>Study and, if needed, specify on potential</w:t>
      </w:r>
      <w:r w:rsidRPr="00A87079">
        <w:t xml:space="preserve"> </w:t>
      </w:r>
      <w:r w:rsidRPr="00A87079">
        <w:rPr>
          <w:rFonts w:eastAsia="宋体"/>
          <w:b/>
          <w:bCs/>
          <w:i/>
          <w:lang w:eastAsia="zh-CN"/>
        </w:rPr>
        <w:t>multi-carrier operation</w:t>
      </w:r>
      <w:r w:rsidRPr="00DA3D01">
        <w:rPr>
          <w:rFonts w:eastAsia="宋体"/>
          <w:b/>
          <w:bCs/>
          <w:i/>
          <w:lang w:eastAsia="zh-CN"/>
        </w:rPr>
        <w:t xml:space="preserve"> enhancements to efficiently utilize </w:t>
      </w:r>
      <w:r>
        <w:rPr>
          <w:rFonts w:eastAsia="宋体"/>
          <w:b/>
          <w:bCs/>
          <w:i/>
          <w:lang w:eastAsia="zh-CN"/>
        </w:rPr>
        <w:t>scattered</w:t>
      </w:r>
      <w:r w:rsidRPr="00DA3D01">
        <w:rPr>
          <w:rFonts w:eastAsia="宋体"/>
          <w:b/>
          <w:bCs/>
          <w:i/>
          <w:lang w:eastAsia="zh-CN"/>
        </w:rPr>
        <w:t xml:space="preserve"> spectrum, e.g., common </w:t>
      </w:r>
      <w:r>
        <w:rPr>
          <w:rFonts w:eastAsia="宋体"/>
          <w:b/>
          <w:bCs/>
          <w:i/>
          <w:lang w:eastAsia="zh-CN"/>
        </w:rPr>
        <w:t xml:space="preserve">channel </w:t>
      </w:r>
      <w:r w:rsidRPr="00DA3D01">
        <w:rPr>
          <w:rFonts w:eastAsia="宋体"/>
          <w:b/>
          <w:bCs/>
          <w:i/>
          <w:lang w:eastAsia="zh-CN"/>
        </w:rPr>
        <w:t xml:space="preserve">overhead reduction, PDSCH </w:t>
      </w:r>
      <w:r>
        <w:rPr>
          <w:rFonts w:eastAsia="宋体"/>
          <w:b/>
          <w:bCs/>
          <w:i/>
          <w:lang w:eastAsia="zh-CN"/>
        </w:rPr>
        <w:t>across carriers</w:t>
      </w:r>
      <w:r w:rsidRPr="00DA3D01">
        <w:rPr>
          <w:rFonts w:eastAsia="宋体"/>
          <w:b/>
          <w:bCs/>
          <w:i/>
          <w:lang w:eastAsia="zh-CN"/>
        </w:rPr>
        <w:t>, etc</w:t>
      </w:r>
      <w:r>
        <w:rPr>
          <w:rFonts w:eastAsia="宋体"/>
          <w:b/>
          <w:bCs/>
          <w:i/>
          <w:lang w:eastAsia="zh-CN"/>
        </w:rPr>
        <w:t>.</w:t>
      </w:r>
    </w:p>
    <w:p w14:paraId="2DB8F0AF" w14:textId="77777777" w:rsidR="0047294B" w:rsidRDefault="0047294B" w:rsidP="000977A1">
      <w:pPr>
        <w:overflowPunct/>
        <w:autoSpaceDE/>
        <w:autoSpaceDN/>
        <w:adjustRightInd/>
        <w:spacing w:after="120"/>
        <w:textAlignment w:val="auto"/>
        <w:rPr>
          <w:rFonts w:eastAsia="宋体"/>
          <w:b/>
          <w:bCs/>
          <w:i/>
          <w:lang w:eastAsia="zh-CN"/>
        </w:rPr>
      </w:pPr>
    </w:p>
    <w:p w14:paraId="58F3E10B" w14:textId="77777777" w:rsidR="009D16A9" w:rsidRPr="001645D6" w:rsidRDefault="009D16A9" w:rsidP="009D16A9">
      <w:pPr>
        <w:overflowPunct/>
        <w:autoSpaceDE/>
        <w:autoSpaceDN/>
        <w:adjustRightInd/>
        <w:spacing w:after="120"/>
        <w:textAlignment w:val="auto"/>
        <w:rPr>
          <w:rFonts w:eastAsia="宋体"/>
          <w:b/>
          <w:bCs/>
          <w:i/>
          <w:lang w:eastAsia="zh-CN"/>
        </w:rPr>
      </w:pPr>
      <w:r w:rsidRPr="004A0736">
        <w:rPr>
          <w:rFonts w:eastAsia="宋体"/>
          <w:b/>
          <w:bCs/>
          <w:i/>
          <w:lang w:eastAsia="zh-CN"/>
        </w:rPr>
        <w:lastRenderedPageBreak/>
        <w:t>Observation</w:t>
      </w:r>
      <w:r>
        <w:rPr>
          <w:rFonts w:eastAsia="宋体"/>
          <w:b/>
          <w:bCs/>
          <w:i/>
          <w:lang w:eastAsia="zh-CN"/>
        </w:rPr>
        <w:t xml:space="preserve"> 1</w:t>
      </w:r>
      <w:r w:rsidRPr="004A0736">
        <w:rPr>
          <w:rFonts w:eastAsia="宋体"/>
          <w:b/>
          <w:bCs/>
          <w:i/>
          <w:lang w:eastAsia="zh-CN"/>
        </w:rPr>
        <w:t xml:space="preserve">: </w:t>
      </w:r>
      <w:r>
        <w:rPr>
          <w:rFonts w:eastAsia="宋体"/>
          <w:b/>
          <w:bCs/>
          <w:i/>
          <w:lang w:eastAsia="zh-CN"/>
        </w:rPr>
        <w:t>G</w:t>
      </w:r>
      <w:r w:rsidRPr="004A0736">
        <w:rPr>
          <w:rFonts w:eastAsia="宋体"/>
          <w:b/>
          <w:bCs/>
          <w:i/>
          <w:lang w:eastAsia="zh-CN"/>
        </w:rPr>
        <w:t>ood reciprocity in angle and delay</w:t>
      </w:r>
      <w:r>
        <w:rPr>
          <w:rFonts w:eastAsia="宋体"/>
          <w:b/>
          <w:bCs/>
          <w:i/>
          <w:lang w:eastAsia="zh-CN"/>
        </w:rPr>
        <w:t xml:space="preserve"> </w:t>
      </w:r>
      <w:r w:rsidRPr="004A0736">
        <w:rPr>
          <w:rFonts w:eastAsia="宋体"/>
          <w:b/>
          <w:bCs/>
          <w:i/>
          <w:lang w:eastAsia="zh-CN"/>
        </w:rPr>
        <w:t xml:space="preserve">exists between FDD DL and UL channel. </w:t>
      </w:r>
    </w:p>
    <w:p w14:paraId="63F36BD3" w14:textId="77777777" w:rsidR="009D16A9" w:rsidRPr="008838A8" w:rsidRDefault="009D16A9" w:rsidP="009D16A9">
      <w:pPr>
        <w:overflowPunct/>
        <w:autoSpaceDE/>
        <w:autoSpaceDN/>
        <w:adjustRightInd/>
        <w:spacing w:after="120"/>
        <w:textAlignment w:val="auto"/>
        <w:rPr>
          <w:rFonts w:eastAsia="宋体"/>
          <w:b/>
          <w:bCs/>
          <w:i/>
          <w:lang w:eastAsia="zh-CN"/>
        </w:rPr>
      </w:pPr>
      <w:r w:rsidRPr="008838A8">
        <w:rPr>
          <w:rFonts w:eastAsia="宋体"/>
          <w:b/>
          <w:bCs/>
          <w:i/>
          <w:lang w:eastAsia="zh-CN"/>
        </w:rPr>
        <w:t>Observation</w:t>
      </w:r>
      <w:r>
        <w:rPr>
          <w:rFonts w:eastAsia="宋体"/>
          <w:b/>
          <w:bCs/>
          <w:i/>
          <w:lang w:eastAsia="zh-CN"/>
        </w:rPr>
        <w:t xml:space="preserve"> </w:t>
      </w:r>
      <w:r w:rsidRPr="008838A8">
        <w:rPr>
          <w:rFonts w:eastAsia="宋体"/>
          <w:b/>
          <w:bCs/>
          <w:i/>
          <w:lang w:eastAsia="zh-CN"/>
        </w:rPr>
        <w:t xml:space="preserve">2: </w:t>
      </w:r>
      <w:r>
        <w:rPr>
          <w:rFonts w:eastAsia="宋体"/>
          <w:b/>
          <w:bCs/>
          <w:i/>
          <w:lang w:eastAsia="zh-CN"/>
        </w:rPr>
        <w:t>S</w:t>
      </w:r>
      <w:r w:rsidRPr="008838A8">
        <w:rPr>
          <w:rFonts w:eastAsia="宋体"/>
          <w:b/>
          <w:bCs/>
          <w:i/>
          <w:lang w:eastAsia="zh-CN"/>
        </w:rPr>
        <w:t>pectrum in Sub-3GHz band</w:t>
      </w:r>
      <w:r>
        <w:rPr>
          <w:rFonts w:eastAsia="宋体"/>
          <w:b/>
          <w:bCs/>
          <w:i/>
          <w:lang w:eastAsia="zh-CN"/>
        </w:rPr>
        <w:t xml:space="preserve"> </w:t>
      </w:r>
      <w:r w:rsidRPr="008838A8">
        <w:rPr>
          <w:rFonts w:eastAsia="宋体"/>
          <w:b/>
          <w:bCs/>
          <w:i/>
          <w:lang w:eastAsia="zh-CN"/>
        </w:rPr>
        <w:t>includ</w:t>
      </w:r>
      <w:r>
        <w:rPr>
          <w:rFonts w:eastAsia="宋体"/>
          <w:b/>
          <w:bCs/>
          <w:i/>
          <w:lang w:eastAsia="zh-CN"/>
        </w:rPr>
        <w:t>es</w:t>
      </w:r>
      <w:r w:rsidRPr="008838A8">
        <w:rPr>
          <w:rFonts w:eastAsia="宋体"/>
          <w:b/>
          <w:bCs/>
          <w:i/>
          <w:lang w:eastAsia="zh-CN"/>
        </w:rPr>
        <w:t xml:space="preserve"> scattered spectrum within a band and across band</w:t>
      </w:r>
      <w:r>
        <w:rPr>
          <w:rFonts w:eastAsia="宋体"/>
          <w:b/>
          <w:bCs/>
          <w:i/>
          <w:lang w:eastAsia="zh-CN"/>
        </w:rPr>
        <w:t>s</w:t>
      </w:r>
      <w:r w:rsidRPr="008838A8">
        <w:rPr>
          <w:rFonts w:eastAsia="宋体"/>
          <w:b/>
          <w:bCs/>
          <w:i/>
          <w:lang w:eastAsia="zh-CN"/>
        </w:rPr>
        <w:t>.</w:t>
      </w:r>
    </w:p>
    <w:p w14:paraId="6207C7D2" w14:textId="77777777" w:rsidR="009D16A9" w:rsidRPr="008838A8" w:rsidRDefault="009D16A9" w:rsidP="009D16A9">
      <w:pPr>
        <w:overflowPunct/>
        <w:autoSpaceDE/>
        <w:autoSpaceDN/>
        <w:adjustRightInd/>
        <w:spacing w:after="120"/>
        <w:textAlignment w:val="auto"/>
        <w:rPr>
          <w:rFonts w:eastAsia="宋体"/>
          <w:b/>
          <w:bCs/>
          <w:i/>
          <w:lang w:eastAsia="zh-CN"/>
        </w:rPr>
      </w:pPr>
      <w:r w:rsidRPr="008838A8">
        <w:rPr>
          <w:rFonts w:eastAsia="宋体"/>
          <w:b/>
          <w:bCs/>
          <w:i/>
          <w:lang w:eastAsia="zh-CN"/>
        </w:rPr>
        <w:t>Observation</w:t>
      </w:r>
      <w:r>
        <w:rPr>
          <w:rFonts w:eastAsia="宋体"/>
          <w:b/>
          <w:bCs/>
          <w:i/>
          <w:lang w:eastAsia="zh-CN"/>
        </w:rPr>
        <w:t xml:space="preserve"> 3</w:t>
      </w:r>
      <w:r w:rsidRPr="008838A8">
        <w:rPr>
          <w:rFonts w:eastAsia="宋体"/>
          <w:b/>
          <w:bCs/>
          <w:i/>
          <w:lang w:eastAsia="zh-CN"/>
        </w:rPr>
        <w:t xml:space="preserve">: ~18% gain can be achieved through </w:t>
      </w:r>
      <w:r w:rsidRPr="00DA3D01">
        <w:rPr>
          <w:rFonts w:eastAsia="宋体"/>
          <w:b/>
          <w:bCs/>
          <w:i/>
          <w:lang w:eastAsia="zh-CN"/>
        </w:rPr>
        <w:t>multi-carrier operation enhancement</w:t>
      </w:r>
      <w:r w:rsidRPr="008838A8">
        <w:rPr>
          <w:rFonts w:eastAsia="宋体"/>
          <w:b/>
          <w:bCs/>
          <w:i/>
          <w:lang w:eastAsia="zh-CN"/>
        </w:rPr>
        <w:t>.</w:t>
      </w:r>
    </w:p>
    <w:p w14:paraId="33F50257" w14:textId="77777777" w:rsidR="007C554A" w:rsidRPr="004C3434" w:rsidRDefault="007C554A" w:rsidP="007C554A">
      <w:pPr>
        <w:pStyle w:val="Heading1"/>
        <w:rPr>
          <w:rFonts w:eastAsia="宋体"/>
        </w:rPr>
      </w:pPr>
      <w:r w:rsidRPr="004C3434">
        <w:rPr>
          <w:rFonts w:eastAsia="宋体" w:hint="eastAsia"/>
        </w:rPr>
        <w:t>Reference</w:t>
      </w:r>
    </w:p>
    <w:p w14:paraId="4C49FF78" w14:textId="5192276B" w:rsidR="001F628A" w:rsidRDefault="001F628A" w:rsidP="00E51FB8">
      <w:r>
        <w:t>[</w:t>
      </w:r>
      <w:r w:rsidR="000549E3">
        <w:t>1</w:t>
      </w:r>
      <w:r>
        <w:t>] 3GPP TR 36.897 v13.0.0: “Study on elevation beamforming / Full-Dimension (FD) Multiple Input Multiple Output (MIMO) for LTE".</w:t>
      </w:r>
    </w:p>
    <w:p w14:paraId="10335FDE" w14:textId="6EFF1281" w:rsidR="00E51FB8" w:rsidRDefault="00E51FB8" w:rsidP="00E51FB8">
      <w:r>
        <w:t>[</w:t>
      </w:r>
      <w:r w:rsidR="000549E3">
        <w:t>2</w:t>
      </w:r>
      <w:r>
        <w:t>] “3GPP RAN1 #80bis Chairman’s Notes”, Belgrade, Serbia, 20-24 April, 2015.</w:t>
      </w:r>
    </w:p>
    <w:p w14:paraId="3AA4E5F5" w14:textId="4EBF8DA3" w:rsidR="000549E3" w:rsidRDefault="000549E3" w:rsidP="000549E3">
      <w:pPr>
        <w:rPr>
          <w:lang w:eastAsia="zh-CN"/>
        </w:rPr>
      </w:pPr>
      <w:r>
        <w:rPr>
          <w:lang w:eastAsia="zh-CN"/>
        </w:rPr>
        <w:t xml:space="preserve">[3] Klaus Hugl, “Spatial Channel Characteristics for Adaptive Antenna Downlink Transmissioin”, pp. 22-26, na, 2002. </w:t>
      </w:r>
    </w:p>
    <w:p w14:paraId="3281DA6A" w14:textId="77777777" w:rsidR="000549E3" w:rsidRPr="007F3D55" w:rsidRDefault="000549E3" w:rsidP="00E51FB8"/>
    <w:sectPr w:rsidR="000549E3" w:rsidRPr="007F3D55" w:rsidSect="00474F37">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90526" w14:textId="77777777" w:rsidR="005531EC" w:rsidRDefault="005531EC">
      <w:pPr>
        <w:spacing w:after="0"/>
      </w:pPr>
      <w:r>
        <w:separator/>
      </w:r>
    </w:p>
  </w:endnote>
  <w:endnote w:type="continuationSeparator" w:id="0">
    <w:p w14:paraId="5CFE6BE7" w14:textId="77777777" w:rsidR="005531EC" w:rsidRDefault="00553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81FFF" w14:textId="77777777" w:rsidR="005531EC" w:rsidRDefault="005531EC">
      <w:pPr>
        <w:spacing w:after="0"/>
      </w:pPr>
      <w:r>
        <w:separator/>
      </w:r>
    </w:p>
  </w:footnote>
  <w:footnote w:type="continuationSeparator" w:id="0">
    <w:p w14:paraId="0067BFA7" w14:textId="77777777" w:rsidR="005531EC" w:rsidRDefault="005531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C17E0" w14:textId="77777777" w:rsidR="00766CC9" w:rsidRDefault="00766C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547B4"/>
    <w:multiLevelType w:val="hybridMultilevel"/>
    <w:tmpl w:val="10C4A686"/>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0D1B72DC"/>
    <w:multiLevelType w:val="hybridMultilevel"/>
    <w:tmpl w:val="9A7E59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ED7901"/>
    <w:multiLevelType w:val="hybridMultilevel"/>
    <w:tmpl w:val="E3828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435A19"/>
    <w:multiLevelType w:val="hybridMultilevel"/>
    <w:tmpl w:val="E4C4D232"/>
    <w:lvl w:ilvl="0" w:tplc="6128BE4C">
      <w:start w:val="1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D492A25"/>
    <w:multiLevelType w:val="hybridMultilevel"/>
    <w:tmpl w:val="2CA6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5735"/>
    <w:multiLevelType w:val="hybridMultilevel"/>
    <w:tmpl w:val="361074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13" w15:restartNumberingAfterBreak="0">
    <w:nsid w:val="33E9297C"/>
    <w:multiLevelType w:val="hybridMultilevel"/>
    <w:tmpl w:val="FB9AE626"/>
    <w:lvl w:ilvl="0" w:tplc="04090003">
      <w:start w:val="1"/>
      <w:numFmt w:val="bullet"/>
      <w:lvlText w:val="o"/>
      <w:lvlJc w:val="left"/>
      <w:pPr>
        <w:tabs>
          <w:tab w:val="num" w:pos="720"/>
        </w:tabs>
        <w:ind w:left="720" w:hanging="360"/>
      </w:pPr>
      <w:rPr>
        <w:rFonts w:ascii="Courier New" w:hAnsi="Courier New" w:cs="Courier New" w:hint="default"/>
      </w:rPr>
    </w:lvl>
    <w:lvl w:ilvl="1" w:tplc="CFF22414">
      <w:numFmt w:val="bullet"/>
      <w:lvlText w:val="−"/>
      <w:lvlJc w:val="left"/>
      <w:pPr>
        <w:tabs>
          <w:tab w:val="num" w:pos="1440"/>
        </w:tabs>
        <w:ind w:left="1440" w:hanging="360"/>
      </w:pPr>
      <w:rPr>
        <w:rFonts w:ascii="Calibri" w:hAnsi="Calibri" w:hint="default"/>
      </w:rPr>
    </w:lvl>
    <w:lvl w:ilvl="2" w:tplc="872C4DF8">
      <w:start w:val="1"/>
      <w:numFmt w:val="bullet"/>
      <w:lvlText w:val="·"/>
      <w:lvlJc w:val="left"/>
      <w:pPr>
        <w:tabs>
          <w:tab w:val="num" w:pos="2160"/>
        </w:tabs>
        <w:ind w:left="2160" w:hanging="360"/>
      </w:pPr>
      <w:rPr>
        <w:rFonts w:ascii="Courier New" w:hAnsi="Courier New" w:hint="default"/>
      </w:rPr>
    </w:lvl>
    <w:lvl w:ilvl="3" w:tplc="F33018AA" w:tentative="1">
      <w:start w:val="1"/>
      <w:numFmt w:val="bullet"/>
      <w:lvlText w:val="•"/>
      <w:lvlJc w:val="left"/>
      <w:pPr>
        <w:tabs>
          <w:tab w:val="num" w:pos="2880"/>
        </w:tabs>
        <w:ind w:left="2880" w:hanging="360"/>
      </w:pPr>
      <w:rPr>
        <w:rFonts w:ascii="Arial" w:hAnsi="Arial" w:hint="default"/>
      </w:rPr>
    </w:lvl>
    <w:lvl w:ilvl="4" w:tplc="80D03876" w:tentative="1">
      <w:start w:val="1"/>
      <w:numFmt w:val="bullet"/>
      <w:lvlText w:val="•"/>
      <w:lvlJc w:val="left"/>
      <w:pPr>
        <w:tabs>
          <w:tab w:val="num" w:pos="3600"/>
        </w:tabs>
        <w:ind w:left="3600" w:hanging="360"/>
      </w:pPr>
      <w:rPr>
        <w:rFonts w:ascii="Arial" w:hAnsi="Arial" w:hint="default"/>
      </w:rPr>
    </w:lvl>
    <w:lvl w:ilvl="5" w:tplc="56623F2E" w:tentative="1">
      <w:start w:val="1"/>
      <w:numFmt w:val="bullet"/>
      <w:lvlText w:val="•"/>
      <w:lvlJc w:val="left"/>
      <w:pPr>
        <w:tabs>
          <w:tab w:val="num" w:pos="4320"/>
        </w:tabs>
        <w:ind w:left="4320" w:hanging="360"/>
      </w:pPr>
      <w:rPr>
        <w:rFonts w:ascii="Arial" w:hAnsi="Arial" w:hint="default"/>
      </w:rPr>
    </w:lvl>
    <w:lvl w:ilvl="6" w:tplc="2A743316" w:tentative="1">
      <w:start w:val="1"/>
      <w:numFmt w:val="bullet"/>
      <w:lvlText w:val="•"/>
      <w:lvlJc w:val="left"/>
      <w:pPr>
        <w:tabs>
          <w:tab w:val="num" w:pos="5040"/>
        </w:tabs>
        <w:ind w:left="5040" w:hanging="360"/>
      </w:pPr>
      <w:rPr>
        <w:rFonts w:ascii="Arial" w:hAnsi="Arial" w:hint="default"/>
      </w:rPr>
    </w:lvl>
    <w:lvl w:ilvl="7" w:tplc="1E5884EA" w:tentative="1">
      <w:start w:val="1"/>
      <w:numFmt w:val="bullet"/>
      <w:lvlText w:val="•"/>
      <w:lvlJc w:val="left"/>
      <w:pPr>
        <w:tabs>
          <w:tab w:val="num" w:pos="5760"/>
        </w:tabs>
        <w:ind w:left="5760" w:hanging="360"/>
      </w:pPr>
      <w:rPr>
        <w:rFonts w:ascii="Arial" w:hAnsi="Arial" w:hint="default"/>
      </w:rPr>
    </w:lvl>
    <w:lvl w:ilvl="8" w:tplc="A4BA0B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62D6A"/>
    <w:multiLevelType w:val="hybridMultilevel"/>
    <w:tmpl w:val="50C633A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FEE6613A">
      <w:start w:val="1"/>
      <w:numFmt w:val="bullet"/>
      <w:lvlText w:val=""/>
      <w:lvlJc w:val="left"/>
      <w:pPr>
        <w:tabs>
          <w:tab w:val="num" w:pos="2160"/>
        </w:tabs>
        <w:ind w:left="2160" w:hanging="360"/>
      </w:pPr>
      <w:rPr>
        <w:rFonts w:ascii="Wingdings" w:hAnsi="Wingdings" w:hint="default"/>
      </w:rPr>
    </w:lvl>
    <w:lvl w:ilvl="3" w:tplc="68B8EFD2">
      <w:start w:val="1"/>
      <w:numFmt w:val="bullet"/>
      <w:lvlText w:val=""/>
      <w:lvlJc w:val="left"/>
      <w:pPr>
        <w:tabs>
          <w:tab w:val="num" w:pos="2880"/>
        </w:tabs>
        <w:ind w:left="2880" w:hanging="360"/>
      </w:pPr>
      <w:rPr>
        <w:rFonts w:ascii="Wingdings" w:hAnsi="Wingdings" w:hint="default"/>
      </w:rPr>
    </w:lvl>
    <w:lvl w:ilvl="4" w:tplc="E89E85E8" w:tentative="1">
      <w:start w:val="1"/>
      <w:numFmt w:val="bullet"/>
      <w:lvlText w:val=""/>
      <w:lvlJc w:val="left"/>
      <w:pPr>
        <w:tabs>
          <w:tab w:val="num" w:pos="3600"/>
        </w:tabs>
        <w:ind w:left="3600" w:hanging="360"/>
      </w:pPr>
      <w:rPr>
        <w:rFonts w:ascii="Wingdings" w:hAnsi="Wingdings" w:hint="default"/>
      </w:rPr>
    </w:lvl>
    <w:lvl w:ilvl="5" w:tplc="BEB472F2" w:tentative="1">
      <w:start w:val="1"/>
      <w:numFmt w:val="bullet"/>
      <w:lvlText w:val=""/>
      <w:lvlJc w:val="left"/>
      <w:pPr>
        <w:tabs>
          <w:tab w:val="num" w:pos="4320"/>
        </w:tabs>
        <w:ind w:left="4320" w:hanging="360"/>
      </w:pPr>
      <w:rPr>
        <w:rFonts w:ascii="Wingdings" w:hAnsi="Wingdings" w:hint="default"/>
      </w:rPr>
    </w:lvl>
    <w:lvl w:ilvl="6" w:tplc="48C89382" w:tentative="1">
      <w:start w:val="1"/>
      <w:numFmt w:val="bullet"/>
      <w:lvlText w:val=""/>
      <w:lvlJc w:val="left"/>
      <w:pPr>
        <w:tabs>
          <w:tab w:val="num" w:pos="5040"/>
        </w:tabs>
        <w:ind w:left="5040" w:hanging="360"/>
      </w:pPr>
      <w:rPr>
        <w:rFonts w:ascii="Wingdings" w:hAnsi="Wingdings" w:hint="default"/>
      </w:rPr>
    </w:lvl>
    <w:lvl w:ilvl="7" w:tplc="4704EEC8" w:tentative="1">
      <w:start w:val="1"/>
      <w:numFmt w:val="bullet"/>
      <w:lvlText w:val=""/>
      <w:lvlJc w:val="left"/>
      <w:pPr>
        <w:tabs>
          <w:tab w:val="num" w:pos="5760"/>
        </w:tabs>
        <w:ind w:left="5760" w:hanging="360"/>
      </w:pPr>
      <w:rPr>
        <w:rFonts w:ascii="Wingdings" w:hAnsi="Wingdings" w:hint="default"/>
      </w:rPr>
    </w:lvl>
    <w:lvl w:ilvl="8" w:tplc="FE84A4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125C5"/>
    <w:multiLevelType w:val="hybridMultilevel"/>
    <w:tmpl w:val="92D44F34"/>
    <w:lvl w:ilvl="0" w:tplc="683886A2">
      <w:start w:val="1"/>
      <w:numFmt w:val="lowerLetter"/>
      <w:lvlText w:val="(%1)"/>
      <w:lvlJc w:val="left"/>
      <w:pPr>
        <w:ind w:left="1701" w:hanging="360"/>
      </w:pPr>
      <w:rPr>
        <w:rFonts w:hint="default"/>
      </w:rPr>
    </w:lvl>
    <w:lvl w:ilvl="1" w:tplc="04090019" w:tentative="1">
      <w:start w:val="1"/>
      <w:numFmt w:val="lowerLetter"/>
      <w:lvlText w:val="%2)"/>
      <w:lvlJc w:val="left"/>
      <w:pPr>
        <w:ind w:left="2181" w:hanging="420"/>
      </w:pPr>
    </w:lvl>
    <w:lvl w:ilvl="2" w:tplc="0409001B" w:tentative="1">
      <w:start w:val="1"/>
      <w:numFmt w:val="lowerRoman"/>
      <w:lvlText w:val="%3."/>
      <w:lvlJc w:val="right"/>
      <w:pPr>
        <w:ind w:left="2601" w:hanging="420"/>
      </w:pPr>
    </w:lvl>
    <w:lvl w:ilvl="3" w:tplc="0409000F" w:tentative="1">
      <w:start w:val="1"/>
      <w:numFmt w:val="decimal"/>
      <w:lvlText w:val="%4."/>
      <w:lvlJc w:val="left"/>
      <w:pPr>
        <w:ind w:left="3021" w:hanging="420"/>
      </w:pPr>
    </w:lvl>
    <w:lvl w:ilvl="4" w:tplc="04090019" w:tentative="1">
      <w:start w:val="1"/>
      <w:numFmt w:val="lowerLetter"/>
      <w:lvlText w:val="%5)"/>
      <w:lvlJc w:val="left"/>
      <w:pPr>
        <w:ind w:left="3441" w:hanging="420"/>
      </w:pPr>
    </w:lvl>
    <w:lvl w:ilvl="5" w:tplc="0409001B" w:tentative="1">
      <w:start w:val="1"/>
      <w:numFmt w:val="lowerRoman"/>
      <w:lvlText w:val="%6."/>
      <w:lvlJc w:val="right"/>
      <w:pPr>
        <w:ind w:left="3861" w:hanging="420"/>
      </w:pPr>
    </w:lvl>
    <w:lvl w:ilvl="6" w:tplc="0409000F" w:tentative="1">
      <w:start w:val="1"/>
      <w:numFmt w:val="decimal"/>
      <w:lvlText w:val="%7."/>
      <w:lvlJc w:val="left"/>
      <w:pPr>
        <w:ind w:left="4281" w:hanging="420"/>
      </w:pPr>
    </w:lvl>
    <w:lvl w:ilvl="7" w:tplc="04090019" w:tentative="1">
      <w:start w:val="1"/>
      <w:numFmt w:val="lowerLetter"/>
      <w:lvlText w:val="%8)"/>
      <w:lvlJc w:val="left"/>
      <w:pPr>
        <w:ind w:left="4701" w:hanging="420"/>
      </w:pPr>
    </w:lvl>
    <w:lvl w:ilvl="8" w:tplc="0409001B" w:tentative="1">
      <w:start w:val="1"/>
      <w:numFmt w:val="lowerRoman"/>
      <w:lvlText w:val="%9."/>
      <w:lvlJc w:val="right"/>
      <w:pPr>
        <w:ind w:left="5121" w:hanging="420"/>
      </w:pPr>
    </w:lvl>
  </w:abstractNum>
  <w:abstractNum w:abstractNumId="21"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674321"/>
    <w:multiLevelType w:val="hybridMultilevel"/>
    <w:tmpl w:val="1D883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2A1E68">
      <w:start w:val="45"/>
      <w:numFmt w:val="bullet"/>
      <w:lvlText w:val="-"/>
      <w:lvlJc w:val="left"/>
      <w:pPr>
        <w:ind w:left="2160" w:hanging="360"/>
      </w:pPr>
      <w:rPr>
        <w:rFonts w:ascii="Arial" w:eastAsia="宋体" w:hAnsi="Arial" w:cs="Arial" w:hint="default"/>
      </w:rPr>
    </w:lvl>
    <w:lvl w:ilvl="3" w:tplc="012A1E68">
      <w:start w:val="45"/>
      <w:numFmt w:val="bullet"/>
      <w:lvlText w:val="-"/>
      <w:lvlJc w:val="left"/>
      <w:pPr>
        <w:ind w:left="2880" w:hanging="360"/>
      </w:pPr>
      <w:rPr>
        <w:rFonts w:ascii="Arial" w:eastAsia="宋体"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FB39A3"/>
    <w:multiLevelType w:val="hybridMultilevel"/>
    <w:tmpl w:val="5C40640C"/>
    <w:lvl w:ilvl="0" w:tplc="FFFFFFFF">
      <w:start w:val="1"/>
      <w:numFmt w:val="bullet"/>
      <w:lvlText w:val="•"/>
      <w:lvlJc w:val="left"/>
      <w:pPr>
        <w:ind w:left="988" w:hanging="420"/>
      </w:pPr>
      <w:rPr>
        <w:rFonts w:ascii="Arial" w:hAnsi="Arial" w:hint="default"/>
      </w:rPr>
    </w:lvl>
    <w:lvl w:ilvl="1" w:tplc="57748648">
      <w:start w:val="1"/>
      <w:numFmt w:val="bullet"/>
      <w:lvlText w:val="•"/>
      <w:lvlJc w:val="left"/>
      <w:pPr>
        <w:ind w:left="1408" w:hanging="420"/>
      </w:pPr>
      <w:rPr>
        <w:rFonts w:ascii="Arial" w:hAnsi="Arial"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5"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E5823"/>
    <w:multiLevelType w:val="hybridMultilevel"/>
    <w:tmpl w:val="EBA00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C43F6"/>
    <w:multiLevelType w:val="hybridMultilevel"/>
    <w:tmpl w:val="12A0D546"/>
    <w:lvl w:ilvl="0" w:tplc="0809000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211D"/>
    <w:multiLevelType w:val="hybridMultilevel"/>
    <w:tmpl w:val="F7A4DB26"/>
    <w:lvl w:ilvl="0" w:tplc="FFFFFFFF">
      <w:start w:val="1"/>
      <w:numFmt w:val="bullet"/>
      <w:lvlText w:val="•"/>
      <w:lvlJc w:val="left"/>
      <w:pPr>
        <w:ind w:left="1620" w:hanging="420"/>
      </w:pPr>
      <w:rPr>
        <w:rFonts w:ascii="Arial" w:hAnsi="Arial" w:hint="default"/>
      </w:rPr>
    </w:lvl>
    <w:lvl w:ilvl="1" w:tplc="012A1E68">
      <w:start w:val="45"/>
      <w:numFmt w:val="bullet"/>
      <w:lvlText w:val="-"/>
      <w:lvlJc w:val="left"/>
      <w:pPr>
        <w:ind w:left="2040" w:hanging="420"/>
      </w:pPr>
      <w:rPr>
        <w:rFonts w:ascii="Arial" w:eastAsia="宋体" w:hAnsi="Arial" w:cs="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33" w15:restartNumberingAfterBreak="0">
    <w:nsid w:val="60E27F54"/>
    <w:multiLevelType w:val="hybridMultilevel"/>
    <w:tmpl w:val="1AA81AB4"/>
    <w:lvl w:ilvl="0" w:tplc="04090003">
      <w:start w:val="1"/>
      <w:numFmt w:val="bullet"/>
      <w:lvlText w:val="o"/>
      <w:lvlJc w:val="left"/>
      <w:pPr>
        <w:tabs>
          <w:tab w:val="num" w:pos="360"/>
        </w:tabs>
        <w:ind w:left="360" w:hanging="360"/>
      </w:pPr>
      <w:rPr>
        <w:rFonts w:ascii="Courier New" w:hAnsi="Courier New" w:cs="Courier New" w:hint="default"/>
      </w:rPr>
    </w:lvl>
    <w:lvl w:ilvl="1" w:tplc="CFF22414">
      <w:numFmt w:val="bullet"/>
      <w:lvlText w:val="−"/>
      <w:lvlJc w:val="left"/>
      <w:pPr>
        <w:tabs>
          <w:tab w:val="num" w:pos="1080"/>
        </w:tabs>
        <w:ind w:left="1080" w:hanging="360"/>
      </w:pPr>
      <w:rPr>
        <w:rFonts w:ascii="Calibri" w:hAnsi="Calibri" w:hint="default"/>
      </w:rPr>
    </w:lvl>
    <w:lvl w:ilvl="2" w:tplc="872C4DF8">
      <w:start w:val="1"/>
      <w:numFmt w:val="bullet"/>
      <w:lvlText w:val="·"/>
      <w:lvlJc w:val="left"/>
      <w:pPr>
        <w:tabs>
          <w:tab w:val="num" w:pos="1800"/>
        </w:tabs>
        <w:ind w:left="1800" w:hanging="360"/>
      </w:pPr>
      <w:rPr>
        <w:rFonts w:ascii="Courier New" w:hAnsi="Courier New" w:hint="default"/>
      </w:rPr>
    </w:lvl>
    <w:lvl w:ilvl="3" w:tplc="F33018AA" w:tentative="1">
      <w:start w:val="1"/>
      <w:numFmt w:val="bullet"/>
      <w:lvlText w:val="•"/>
      <w:lvlJc w:val="left"/>
      <w:pPr>
        <w:tabs>
          <w:tab w:val="num" w:pos="2520"/>
        </w:tabs>
        <w:ind w:left="2520" w:hanging="360"/>
      </w:pPr>
      <w:rPr>
        <w:rFonts w:ascii="Arial" w:hAnsi="Arial" w:hint="default"/>
      </w:rPr>
    </w:lvl>
    <w:lvl w:ilvl="4" w:tplc="80D03876" w:tentative="1">
      <w:start w:val="1"/>
      <w:numFmt w:val="bullet"/>
      <w:lvlText w:val="•"/>
      <w:lvlJc w:val="left"/>
      <w:pPr>
        <w:tabs>
          <w:tab w:val="num" w:pos="3240"/>
        </w:tabs>
        <w:ind w:left="3240" w:hanging="360"/>
      </w:pPr>
      <w:rPr>
        <w:rFonts w:ascii="Arial" w:hAnsi="Arial" w:hint="default"/>
      </w:rPr>
    </w:lvl>
    <w:lvl w:ilvl="5" w:tplc="56623F2E" w:tentative="1">
      <w:start w:val="1"/>
      <w:numFmt w:val="bullet"/>
      <w:lvlText w:val="•"/>
      <w:lvlJc w:val="left"/>
      <w:pPr>
        <w:tabs>
          <w:tab w:val="num" w:pos="3960"/>
        </w:tabs>
        <w:ind w:left="3960" w:hanging="360"/>
      </w:pPr>
      <w:rPr>
        <w:rFonts w:ascii="Arial" w:hAnsi="Arial" w:hint="default"/>
      </w:rPr>
    </w:lvl>
    <w:lvl w:ilvl="6" w:tplc="2A743316" w:tentative="1">
      <w:start w:val="1"/>
      <w:numFmt w:val="bullet"/>
      <w:lvlText w:val="•"/>
      <w:lvlJc w:val="left"/>
      <w:pPr>
        <w:tabs>
          <w:tab w:val="num" w:pos="4680"/>
        </w:tabs>
        <w:ind w:left="4680" w:hanging="360"/>
      </w:pPr>
      <w:rPr>
        <w:rFonts w:ascii="Arial" w:hAnsi="Arial" w:hint="default"/>
      </w:rPr>
    </w:lvl>
    <w:lvl w:ilvl="7" w:tplc="1E5884EA" w:tentative="1">
      <w:start w:val="1"/>
      <w:numFmt w:val="bullet"/>
      <w:lvlText w:val="•"/>
      <w:lvlJc w:val="left"/>
      <w:pPr>
        <w:tabs>
          <w:tab w:val="num" w:pos="5400"/>
        </w:tabs>
        <w:ind w:left="5400" w:hanging="360"/>
      </w:pPr>
      <w:rPr>
        <w:rFonts w:ascii="Arial" w:hAnsi="Arial" w:hint="default"/>
      </w:rPr>
    </w:lvl>
    <w:lvl w:ilvl="8" w:tplc="A4BA0B1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1C34D8D"/>
    <w:multiLevelType w:val="hybridMultilevel"/>
    <w:tmpl w:val="BD2EFF16"/>
    <w:lvl w:ilvl="0" w:tplc="19A2A39C">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B68A7"/>
    <w:multiLevelType w:val="hybridMultilevel"/>
    <w:tmpl w:val="344225EC"/>
    <w:lvl w:ilvl="0" w:tplc="872C4DF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4D02713"/>
    <w:multiLevelType w:val="hybridMultilevel"/>
    <w:tmpl w:val="5824B744"/>
    <w:lvl w:ilvl="0" w:tplc="14DC8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1"/>
  </w:num>
  <w:num w:numId="3">
    <w:abstractNumId w:val="43"/>
  </w:num>
  <w:num w:numId="4">
    <w:abstractNumId w:val="30"/>
  </w:num>
  <w:num w:numId="5">
    <w:abstractNumId w:val="14"/>
  </w:num>
  <w:num w:numId="6">
    <w:abstractNumId w:val="39"/>
  </w:num>
  <w:num w:numId="7">
    <w:abstractNumId w:val="19"/>
  </w:num>
  <w:num w:numId="8">
    <w:abstractNumId w:val="35"/>
  </w:num>
  <w:num w:numId="9">
    <w:abstractNumId w:val="18"/>
  </w:num>
  <w:num w:numId="10">
    <w:abstractNumId w:val="12"/>
  </w:num>
  <w:num w:numId="11">
    <w:abstractNumId w:val="42"/>
  </w:num>
  <w:num w:numId="12">
    <w:abstractNumId w:val="6"/>
  </w:num>
  <w:num w:numId="13">
    <w:abstractNumId w:val="37"/>
  </w:num>
  <w:num w:numId="14">
    <w:abstractNumId w:val="36"/>
  </w:num>
  <w:num w:numId="15">
    <w:abstractNumId w:val="5"/>
  </w:num>
  <w:num w:numId="16">
    <w:abstractNumId w:val="26"/>
  </w:num>
  <w:num w:numId="17">
    <w:abstractNumId w:val="15"/>
  </w:num>
  <w:num w:numId="18">
    <w:abstractNumId w:val="4"/>
  </w:num>
  <w:num w:numId="19">
    <w:abstractNumId w:val="29"/>
  </w:num>
  <w:num w:numId="20">
    <w:abstractNumId w:val="45"/>
  </w:num>
  <w:num w:numId="21">
    <w:abstractNumId w:val="38"/>
  </w:num>
  <w:num w:numId="22">
    <w:abstractNumId w:val="44"/>
  </w:num>
  <w:num w:numId="23">
    <w:abstractNumId w:val="17"/>
  </w:num>
  <w:num w:numId="24">
    <w:abstractNumId w:val="25"/>
  </w:num>
  <w:num w:numId="25">
    <w:abstractNumId w:val="0"/>
  </w:num>
  <w:num w:numId="26">
    <w:abstractNumId w:val="1"/>
  </w:num>
  <w:num w:numId="27">
    <w:abstractNumId w:val="21"/>
  </w:num>
  <w:num w:numId="28">
    <w:abstractNumId w:val="24"/>
  </w:num>
  <w:num w:numId="29">
    <w:abstractNumId w:val="32"/>
  </w:num>
  <w:num w:numId="30">
    <w:abstractNumId w:val="9"/>
  </w:num>
  <w:num w:numId="31">
    <w:abstractNumId w:val="27"/>
  </w:num>
  <w:num w:numId="32">
    <w:abstractNumId w:val="22"/>
  </w:num>
  <w:num w:numId="33">
    <w:abstractNumId w:val="41"/>
  </w:num>
  <w:num w:numId="34">
    <w:abstractNumId w:val="28"/>
  </w:num>
  <w:num w:numId="35">
    <w:abstractNumId w:val="10"/>
  </w:num>
  <w:num w:numId="36">
    <w:abstractNumId w:val="13"/>
  </w:num>
  <w:num w:numId="37">
    <w:abstractNumId w:val="40"/>
  </w:num>
  <w:num w:numId="38">
    <w:abstractNumId w:val="7"/>
  </w:num>
  <w:num w:numId="39">
    <w:abstractNumId w:val="2"/>
  </w:num>
  <w:num w:numId="40">
    <w:abstractNumId w:val="8"/>
  </w:num>
  <w:num w:numId="41">
    <w:abstractNumId w:val="20"/>
  </w:num>
  <w:num w:numId="42">
    <w:abstractNumId w:val="3"/>
  </w:num>
  <w:num w:numId="43">
    <w:abstractNumId w:val="16"/>
  </w:num>
  <w:num w:numId="44">
    <w:abstractNumId w:val="1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6F09"/>
    <w:rsid w:val="000124B6"/>
    <w:rsid w:val="00015649"/>
    <w:rsid w:val="00025F82"/>
    <w:rsid w:val="0003007B"/>
    <w:rsid w:val="00042E4E"/>
    <w:rsid w:val="00044BBA"/>
    <w:rsid w:val="00052145"/>
    <w:rsid w:val="000549E3"/>
    <w:rsid w:val="000556CC"/>
    <w:rsid w:val="00061724"/>
    <w:rsid w:val="00066EF6"/>
    <w:rsid w:val="000844F0"/>
    <w:rsid w:val="0009427D"/>
    <w:rsid w:val="000977A1"/>
    <w:rsid w:val="000A179A"/>
    <w:rsid w:val="000A4D42"/>
    <w:rsid w:val="000A72C3"/>
    <w:rsid w:val="000B0C15"/>
    <w:rsid w:val="000B1F40"/>
    <w:rsid w:val="000B2427"/>
    <w:rsid w:val="000D1169"/>
    <w:rsid w:val="000D3F77"/>
    <w:rsid w:val="000E2E72"/>
    <w:rsid w:val="000E4857"/>
    <w:rsid w:val="000F1DC9"/>
    <w:rsid w:val="00103A9F"/>
    <w:rsid w:val="0010685A"/>
    <w:rsid w:val="00110D8C"/>
    <w:rsid w:val="00113D37"/>
    <w:rsid w:val="00115C2A"/>
    <w:rsid w:val="00116D42"/>
    <w:rsid w:val="00120111"/>
    <w:rsid w:val="001222EF"/>
    <w:rsid w:val="00122F58"/>
    <w:rsid w:val="001315ED"/>
    <w:rsid w:val="00150EA3"/>
    <w:rsid w:val="00151273"/>
    <w:rsid w:val="00152100"/>
    <w:rsid w:val="00152B2F"/>
    <w:rsid w:val="00161375"/>
    <w:rsid w:val="001645D6"/>
    <w:rsid w:val="00190EC6"/>
    <w:rsid w:val="00192548"/>
    <w:rsid w:val="00194B9A"/>
    <w:rsid w:val="001B01DC"/>
    <w:rsid w:val="001B5130"/>
    <w:rsid w:val="001B7931"/>
    <w:rsid w:val="001B7D86"/>
    <w:rsid w:val="001C263F"/>
    <w:rsid w:val="001C41E9"/>
    <w:rsid w:val="001D4404"/>
    <w:rsid w:val="001E0FF8"/>
    <w:rsid w:val="001E2BBB"/>
    <w:rsid w:val="001E36C5"/>
    <w:rsid w:val="001F628A"/>
    <w:rsid w:val="00202937"/>
    <w:rsid w:val="00203BEB"/>
    <w:rsid w:val="00206DEC"/>
    <w:rsid w:val="00207452"/>
    <w:rsid w:val="00213B4B"/>
    <w:rsid w:val="002211F9"/>
    <w:rsid w:val="00221E01"/>
    <w:rsid w:val="00221F17"/>
    <w:rsid w:val="002231F0"/>
    <w:rsid w:val="00226997"/>
    <w:rsid w:val="00233BB3"/>
    <w:rsid w:val="002352D0"/>
    <w:rsid w:val="00246350"/>
    <w:rsid w:val="00255589"/>
    <w:rsid w:val="00256973"/>
    <w:rsid w:val="00271320"/>
    <w:rsid w:val="00273294"/>
    <w:rsid w:val="00281F51"/>
    <w:rsid w:val="002824BA"/>
    <w:rsid w:val="00292910"/>
    <w:rsid w:val="002945C6"/>
    <w:rsid w:val="002A4572"/>
    <w:rsid w:val="002B1B86"/>
    <w:rsid w:val="002B258B"/>
    <w:rsid w:val="002B53DA"/>
    <w:rsid w:val="002C059D"/>
    <w:rsid w:val="002D1585"/>
    <w:rsid w:val="002E2C40"/>
    <w:rsid w:val="002E44B0"/>
    <w:rsid w:val="002F4073"/>
    <w:rsid w:val="002F7B16"/>
    <w:rsid w:val="00311022"/>
    <w:rsid w:val="00314990"/>
    <w:rsid w:val="00315AE4"/>
    <w:rsid w:val="00315CA1"/>
    <w:rsid w:val="003231F0"/>
    <w:rsid w:val="003236DA"/>
    <w:rsid w:val="003267E9"/>
    <w:rsid w:val="0033069D"/>
    <w:rsid w:val="003311C1"/>
    <w:rsid w:val="003326BF"/>
    <w:rsid w:val="0033698B"/>
    <w:rsid w:val="00336E7A"/>
    <w:rsid w:val="00340B00"/>
    <w:rsid w:val="0034247C"/>
    <w:rsid w:val="00350176"/>
    <w:rsid w:val="00352BD5"/>
    <w:rsid w:val="003545C0"/>
    <w:rsid w:val="003575F0"/>
    <w:rsid w:val="00366867"/>
    <w:rsid w:val="00371E0B"/>
    <w:rsid w:val="00376617"/>
    <w:rsid w:val="003836BF"/>
    <w:rsid w:val="003843CC"/>
    <w:rsid w:val="003A30F3"/>
    <w:rsid w:val="003A5D1D"/>
    <w:rsid w:val="003C4C94"/>
    <w:rsid w:val="003C4FB6"/>
    <w:rsid w:val="003D52FD"/>
    <w:rsid w:val="003D7D70"/>
    <w:rsid w:val="003E0CE8"/>
    <w:rsid w:val="003F6EEF"/>
    <w:rsid w:val="00403820"/>
    <w:rsid w:val="004055FD"/>
    <w:rsid w:val="0042022A"/>
    <w:rsid w:val="00424E64"/>
    <w:rsid w:val="004313ED"/>
    <w:rsid w:val="004426E6"/>
    <w:rsid w:val="00443B43"/>
    <w:rsid w:val="00456071"/>
    <w:rsid w:val="0046552C"/>
    <w:rsid w:val="00467E6B"/>
    <w:rsid w:val="0047294B"/>
    <w:rsid w:val="00474F37"/>
    <w:rsid w:val="004857C7"/>
    <w:rsid w:val="00486A16"/>
    <w:rsid w:val="004A0736"/>
    <w:rsid w:val="004A429F"/>
    <w:rsid w:val="004B02C7"/>
    <w:rsid w:val="004B4141"/>
    <w:rsid w:val="004C3434"/>
    <w:rsid w:val="004D67FB"/>
    <w:rsid w:val="004E05CD"/>
    <w:rsid w:val="004E42F7"/>
    <w:rsid w:val="004E6308"/>
    <w:rsid w:val="004E6F90"/>
    <w:rsid w:val="004E6FB4"/>
    <w:rsid w:val="00503D69"/>
    <w:rsid w:val="005059A6"/>
    <w:rsid w:val="00505F5C"/>
    <w:rsid w:val="00515059"/>
    <w:rsid w:val="005170C1"/>
    <w:rsid w:val="00521F3D"/>
    <w:rsid w:val="00523E9B"/>
    <w:rsid w:val="005417D8"/>
    <w:rsid w:val="00543C65"/>
    <w:rsid w:val="0054543B"/>
    <w:rsid w:val="005460E3"/>
    <w:rsid w:val="00550ACC"/>
    <w:rsid w:val="005531EC"/>
    <w:rsid w:val="00563CC5"/>
    <w:rsid w:val="00567B40"/>
    <w:rsid w:val="00577AB3"/>
    <w:rsid w:val="0058003F"/>
    <w:rsid w:val="005840A9"/>
    <w:rsid w:val="00585D36"/>
    <w:rsid w:val="005916C4"/>
    <w:rsid w:val="00595DA4"/>
    <w:rsid w:val="005A1276"/>
    <w:rsid w:val="005A6DB2"/>
    <w:rsid w:val="005B50A6"/>
    <w:rsid w:val="005B6783"/>
    <w:rsid w:val="005B68B8"/>
    <w:rsid w:val="005C3340"/>
    <w:rsid w:val="005C46F9"/>
    <w:rsid w:val="005C77C9"/>
    <w:rsid w:val="005D4CF6"/>
    <w:rsid w:val="005D6B5D"/>
    <w:rsid w:val="005F0D5E"/>
    <w:rsid w:val="00604FBD"/>
    <w:rsid w:val="006111CD"/>
    <w:rsid w:val="006168AC"/>
    <w:rsid w:val="0062134D"/>
    <w:rsid w:val="0062568F"/>
    <w:rsid w:val="006308F7"/>
    <w:rsid w:val="006400E3"/>
    <w:rsid w:val="00640364"/>
    <w:rsid w:val="006420CA"/>
    <w:rsid w:val="00643D8A"/>
    <w:rsid w:val="006560B7"/>
    <w:rsid w:val="006561C9"/>
    <w:rsid w:val="00657912"/>
    <w:rsid w:val="0066451D"/>
    <w:rsid w:val="00673774"/>
    <w:rsid w:val="006A37E1"/>
    <w:rsid w:val="006B587E"/>
    <w:rsid w:val="006B6436"/>
    <w:rsid w:val="006C1F18"/>
    <w:rsid w:val="006C29E8"/>
    <w:rsid w:val="006C3AA6"/>
    <w:rsid w:val="006D6B31"/>
    <w:rsid w:val="006D7F97"/>
    <w:rsid w:val="006E1CD0"/>
    <w:rsid w:val="00701C77"/>
    <w:rsid w:val="00701E47"/>
    <w:rsid w:val="00706377"/>
    <w:rsid w:val="00710D13"/>
    <w:rsid w:val="0071496F"/>
    <w:rsid w:val="00731875"/>
    <w:rsid w:val="00733CC9"/>
    <w:rsid w:val="007345A0"/>
    <w:rsid w:val="00735780"/>
    <w:rsid w:val="00741053"/>
    <w:rsid w:val="00743358"/>
    <w:rsid w:val="00747B4F"/>
    <w:rsid w:val="0075305C"/>
    <w:rsid w:val="007602F4"/>
    <w:rsid w:val="00766CC9"/>
    <w:rsid w:val="00767E30"/>
    <w:rsid w:val="00783020"/>
    <w:rsid w:val="00783701"/>
    <w:rsid w:val="00784D02"/>
    <w:rsid w:val="00786C6F"/>
    <w:rsid w:val="007871A3"/>
    <w:rsid w:val="007875FE"/>
    <w:rsid w:val="00790A38"/>
    <w:rsid w:val="0079208E"/>
    <w:rsid w:val="00793292"/>
    <w:rsid w:val="00794FDA"/>
    <w:rsid w:val="007A04E5"/>
    <w:rsid w:val="007A1F32"/>
    <w:rsid w:val="007A44AD"/>
    <w:rsid w:val="007A4BDC"/>
    <w:rsid w:val="007B28E0"/>
    <w:rsid w:val="007B2D1D"/>
    <w:rsid w:val="007B4275"/>
    <w:rsid w:val="007B6948"/>
    <w:rsid w:val="007C249B"/>
    <w:rsid w:val="007C2C73"/>
    <w:rsid w:val="007C3424"/>
    <w:rsid w:val="007C554A"/>
    <w:rsid w:val="007D0C87"/>
    <w:rsid w:val="007D3C62"/>
    <w:rsid w:val="007D64EB"/>
    <w:rsid w:val="007D7D68"/>
    <w:rsid w:val="007E4529"/>
    <w:rsid w:val="007E46A2"/>
    <w:rsid w:val="007E49E9"/>
    <w:rsid w:val="007E5146"/>
    <w:rsid w:val="007F38EE"/>
    <w:rsid w:val="007F3D55"/>
    <w:rsid w:val="0080667B"/>
    <w:rsid w:val="00814A22"/>
    <w:rsid w:val="008255FD"/>
    <w:rsid w:val="00836858"/>
    <w:rsid w:val="008406A5"/>
    <w:rsid w:val="00841223"/>
    <w:rsid w:val="00841C23"/>
    <w:rsid w:val="0084503B"/>
    <w:rsid w:val="008452D7"/>
    <w:rsid w:val="0086277E"/>
    <w:rsid w:val="00862E6D"/>
    <w:rsid w:val="00863ADC"/>
    <w:rsid w:val="00866B88"/>
    <w:rsid w:val="00866E5C"/>
    <w:rsid w:val="00870CB1"/>
    <w:rsid w:val="008710BC"/>
    <w:rsid w:val="00883604"/>
    <w:rsid w:val="008838A8"/>
    <w:rsid w:val="00883923"/>
    <w:rsid w:val="008926C4"/>
    <w:rsid w:val="00893F8F"/>
    <w:rsid w:val="008954B3"/>
    <w:rsid w:val="008974DF"/>
    <w:rsid w:val="008A2DA7"/>
    <w:rsid w:val="008A7F5F"/>
    <w:rsid w:val="008B08FD"/>
    <w:rsid w:val="008C7035"/>
    <w:rsid w:val="008D0C85"/>
    <w:rsid w:val="008E0AC6"/>
    <w:rsid w:val="008E2E23"/>
    <w:rsid w:val="008E66B6"/>
    <w:rsid w:val="008F396E"/>
    <w:rsid w:val="008F65A9"/>
    <w:rsid w:val="00916089"/>
    <w:rsid w:val="009201A2"/>
    <w:rsid w:val="00921D42"/>
    <w:rsid w:val="009232C8"/>
    <w:rsid w:val="00936D21"/>
    <w:rsid w:val="009374E6"/>
    <w:rsid w:val="009431E4"/>
    <w:rsid w:val="009437E7"/>
    <w:rsid w:val="00946BA8"/>
    <w:rsid w:val="00954D0A"/>
    <w:rsid w:val="00961A53"/>
    <w:rsid w:val="0097107A"/>
    <w:rsid w:val="00972093"/>
    <w:rsid w:val="00975942"/>
    <w:rsid w:val="0098442A"/>
    <w:rsid w:val="00984D5D"/>
    <w:rsid w:val="00987DB4"/>
    <w:rsid w:val="00991C4F"/>
    <w:rsid w:val="009A1CE6"/>
    <w:rsid w:val="009B6B5A"/>
    <w:rsid w:val="009B73ED"/>
    <w:rsid w:val="009C0815"/>
    <w:rsid w:val="009D16A9"/>
    <w:rsid w:val="009E5D04"/>
    <w:rsid w:val="009E7C64"/>
    <w:rsid w:val="009F046C"/>
    <w:rsid w:val="00A00C15"/>
    <w:rsid w:val="00A03EB4"/>
    <w:rsid w:val="00A12A82"/>
    <w:rsid w:val="00A13D97"/>
    <w:rsid w:val="00A3437B"/>
    <w:rsid w:val="00A34B75"/>
    <w:rsid w:val="00A41871"/>
    <w:rsid w:val="00A4268B"/>
    <w:rsid w:val="00A475F1"/>
    <w:rsid w:val="00A508B2"/>
    <w:rsid w:val="00A55FC2"/>
    <w:rsid w:val="00A60BA7"/>
    <w:rsid w:val="00A61D60"/>
    <w:rsid w:val="00A63870"/>
    <w:rsid w:val="00A72E13"/>
    <w:rsid w:val="00A74480"/>
    <w:rsid w:val="00A74A4D"/>
    <w:rsid w:val="00A846F2"/>
    <w:rsid w:val="00A87079"/>
    <w:rsid w:val="00A95C72"/>
    <w:rsid w:val="00A978DE"/>
    <w:rsid w:val="00AA1B78"/>
    <w:rsid w:val="00AA4E25"/>
    <w:rsid w:val="00AA5100"/>
    <w:rsid w:val="00AA6CB0"/>
    <w:rsid w:val="00AA7811"/>
    <w:rsid w:val="00AA7D94"/>
    <w:rsid w:val="00AB19FE"/>
    <w:rsid w:val="00AB1E2C"/>
    <w:rsid w:val="00AC5D1A"/>
    <w:rsid w:val="00AD78AF"/>
    <w:rsid w:val="00AF09A7"/>
    <w:rsid w:val="00AF1693"/>
    <w:rsid w:val="00AF47B4"/>
    <w:rsid w:val="00AF7AD5"/>
    <w:rsid w:val="00B000A0"/>
    <w:rsid w:val="00B03CBD"/>
    <w:rsid w:val="00B0798A"/>
    <w:rsid w:val="00B07F51"/>
    <w:rsid w:val="00B109A6"/>
    <w:rsid w:val="00B121C3"/>
    <w:rsid w:val="00B14BCC"/>
    <w:rsid w:val="00B21E70"/>
    <w:rsid w:val="00B23F91"/>
    <w:rsid w:val="00B25CCE"/>
    <w:rsid w:val="00B3694F"/>
    <w:rsid w:val="00B4198B"/>
    <w:rsid w:val="00B429E9"/>
    <w:rsid w:val="00B51D4A"/>
    <w:rsid w:val="00B565BB"/>
    <w:rsid w:val="00B6070F"/>
    <w:rsid w:val="00B62A01"/>
    <w:rsid w:val="00B72E2E"/>
    <w:rsid w:val="00B76BEB"/>
    <w:rsid w:val="00B81E3B"/>
    <w:rsid w:val="00B85EF0"/>
    <w:rsid w:val="00B9325E"/>
    <w:rsid w:val="00B94759"/>
    <w:rsid w:val="00B978EC"/>
    <w:rsid w:val="00B97D25"/>
    <w:rsid w:val="00BA32BD"/>
    <w:rsid w:val="00BA4FD3"/>
    <w:rsid w:val="00BA7C63"/>
    <w:rsid w:val="00BB54A6"/>
    <w:rsid w:val="00BB7092"/>
    <w:rsid w:val="00BB7905"/>
    <w:rsid w:val="00BC2E11"/>
    <w:rsid w:val="00BC49F1"/>
    <w:rsid w:val="00BE5563"/>
    <w:rsid w:val="00BE7CAC"/>
    <w:rsid w:val="00BF1E11"/>
    <w:rsid w:val="00BF4446"/>
    <w:rsid w:val="00BF4E19"/>
    <w:rsid w:val="00BF5251"/>
    <w:rsid w:val="00BF5B01"/>
    <w:rsid w:val="00C013EC"/>
    <w:rsid w:val="00C06F52"/>
    <w:rsid w:val="00C10896"/>
    <w:rsid w:val="00C1099D"/>
    <w:rsid w:val="00C11111"/>
    <w:rsid w:val="00C1343A"/>
    <w:rsid w:val="00C14F3A"/>
    <w:rsid w:val="00C315F6"/>
    <w:rsid w:val="00C36833"/>
    <w:rsid w:val="00C3685E"/>
    <w:rsid w:val="00C47136"/>
    <w:rsid w:val="00C53AF1"/>
    <w:rsid w:val="00C57ED3"/>
    <w:rsid w:val="00C67A67"/>
    <w:rsid w:val="00C73DAC"/>
    <w:rsid w:val="00C81FCD"/>
    <w:rsid w:val="00C90263"/>
    <w:rsid w:val="00CA380C"/>
    <w:rsid w:val="00CA3DED"/>
    <w:rsid w:val="00CA6819"/>
    <w:rsid w:val="00CB038F"/>
    <w:rsid w:val="00CB26A6"/>
    <w:rsid w:val="00CC1FAC"/>
    <w:rsid w:val="00CC7C64"/>
    <w:rsid w:val="00CD0A11"/>
    <w:rsid w:val="00CD3E87"/>
    <w:rsid w:val="00CD6B3B"/>
    <w:rsid w:val="00CE24ED"/>
    <w:rsid w:val="00CE7B07"/>
    <w:rsid w:val="00CF2D4E"/>
    <w:rsid w:val="00D064A8"/>
    <w:rsid w:val="00D06C36"/>
    <w:rsid w:val="00D11A69"/>
    <w:rsid w:val="00D1750B"/>
    <w:rsid w:val="00D21DBC"/>
    <w:rsid w:val="00D243B4"/>
    <w:rsid w:val="00D2666B"/>
    <w:rsid w:val="00D26E11"/>
    <w:rsid w:val="00D30D7E"/>
    <w:rsid w:val="00D316D1"/>
    <w:rsid w:val="00D31E8B"/>
    <w:rsid w:val="00D413CF"/>
    <w:rsid w:val="00D41C36"/>
    <w:rsid w:val="00D41C56"/>
    <w:rsid w:val="00D444A6"/>
    <w:rsid w:val="00D46FC4"/>
    <w:rsid w:val="00D56D19"/>
    <w:rsid w:val="00D56EAD"/>
    <w:rsid w:val="00D70F8B"/>
    <w:rsid w:val="00D82E73"/>
    <w:rsid w:val="00D84AA8"/>
    <w:rsid w:val="00D8527B"/>
    <w:rsid w:val="00D85A2F"/>
    <w:rsid w:val="00D96AFC"/>
    <w:rsid w:val="00D978B4"/>
    <w:rsid w:val="00DA37C3"/>
    <w:rsid w:val="00DA3D01"/>
    <w:rsid w:val="00DA7AC9"/>
    <w:rsid w:val="00DB132C"/>
    <w:rsid w:val="00DC2408"/>
    <w:rsid w:val="00DD5F7D"/>
    <w:rsid w:val="00DE0A16"/>
    <w:rsid w:val="00DE1F45"/>
    <w:rsid w:val="00DE2F80"/>
    <w:rsid w:val="00DF5AAF"/>
    <w:rsid w:val="00DF72A5"/>
    <w:rsid w:val="00E007EE"/>
    <w:rsid w:val="00E13485"/>
    <w:rsid w:val="00E15A66"/>
    <w:rsid w:val="00E20AC5"/>
    <w:rsid w:val="00E21C25"/>
    <w:rsid w:val="00E35277"/>
    <w:rsid w:val="00E36FDD"/>
    <w:rsid w:val="00E426ED"/>
    <w:rsid w:val="00E43F32"/>
    <w:rsid w:val="00E44735"/>
    <w:rsid w:val="00E51FB8"/>
    <w:rsid w:val="00E52D37"/>
    <w:rsid w:val="00E532C5"/>
    <w:rsid w:val="00E56310"/>
    <w:rsid w:val="00E565AD"/>
    <w:rsid w:val="00E56D13"/>
    <w:rsid w:val="00E62C07"/>
    <w:rsid w:val="00E63CDB"/>
    <w:rsid w:val="00E66392"/>
    <w:rsid w:val="00E70BAB"/>
    <w:rsid w:val="00E74D58"/>
    <w:rsid w:val="00E763AE"/>
    <w:rsid w:val="00E77B5A"/>
    <w:rsid w:val="00E82CB3"/>
    <w:rsid w:val="00E86DCE"/>
    <w:rsid w:val="00E96C74"/>
    <w:rsid w:val="00E97391"/>
    <w:rsid w:val="00EA08EA"/>
    <w:rsid w:val="00EA12D8"/>
    <w:rsid w:val="00EB0BF1"/>
    <w:rsid w:val="00EC449B"/>
    <w:rsid w:val="00ED2B75"/>
    <w:rsid w:val="00EE0231"/>
    <w:rsid w:val="00EE085D"/>
    <w:rsid w:val="00EE0BF3"/>
    <w:rsid w:val="00EE1731"/>
    <w:rsid w:val="00EE6E1C"/>
    <w:rsid w:val="00EE7C8C"/>
    <w:rsid w:val="00EF02C8"/>
    <w:rsid w:val="00EF7C40"/>
    <w:rsid w:val="00F105A8"/>
    <w:rsid w:val="00F125AD"/>
    <w:rsid w:val="00F12DCE"/>
    <w:rsid w:val="00F1794A"/>
    <w:rsid w:val="00F277C6"/>
    <w:rsid w:val="00F2798F"/>
    <w:rsid w:val="00F27B53"/>
    <w:rsid w:val="00F3398F"/>
    <w:rsid w:val="00F346A3"/>
    <w:rsid w:val="00F36772"/>
    <w:rsid w:val="00F47212"/>
    <w:rsid w:val="00F50728"/>
    <w:rsid w:val="00F602F1"/>
    <w:rsid w:val="00F608B9"/>
    <w:rsid w:val="00F64B55"/>
    <w:rsid w:val="00F67EC5"/>
    <w:rsid w:val="00F73177"/>
    <w:rsid w:val="00F75AD7"/>
    <w:rsid w:val="00F8078C"/>
    <w:rsid w:val="00F851DD"/>
    <w:rsid w:val="00FB2A12"/>
    <w:rsid w:val="00FB2A6E"/>
    <w:rsid w:val="00FB6810"/>
    <w:rsid w:val="00FB6BFA"/>
    <w:rsid w:val="00FB7A7A"/>
    <w:rsid w:val="00FC23B5"/>
    <w:rsid w:val="00FC5749"/>
    <w:rsid w:val="00FD0B67"/>
    <w:rsid w:val="00FD587E"/>
    <w:rsid w:val="00FE651B"/>
    <w:rsid w:val="00FE6F11"/>
    <w:rsid w:val="00FF46B1"/>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F3997"/>
  <w15:docId w15:val="{783DEC83-DA0C-4B72-B9A0-709BE185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74F37"/>
    <w:pPr>
      <w:pBdr>
        <w:top w:val="none" w:sz="0" w:space="0" w:color="auto"/>
      </w:pBdr>
      <w:spacing w:before="180"/>
      <w:outlineLvl w:val="1"/>
    </w:pPr>
    <w:rPr>
      <w:sz w:val="32"/>
    </w:rPr>
  </w:style>
  <w:style w:type="paragraph" w:styleId="Heading3">
    <w:name w:val="heading 3"/>
    <w:basedOn w:val="Heading2"/>
    <w:next w:val="Normal"/>
    <w:qFormat/>
    <w:rsid w:val="00474F37"/>
    <w:pPr>
      <w:spacing w:before="120"/>
      <w:outlineLvl w:val="2"/>
    </w:pPr>
    <w:rPr>
      <w:sz w:val="28"/>
    </w:rPr>
  </w:style>
  <w:style w:type="paragraph" w:styleId="Heading4">
    <w:name w:val="heading 4"/>
    <w:basedOn w:val="Heading3"/>
    <w:next w:val="Normal"/>
    <w:qFormat/>
    <w:rsid w:val="00474F37"/>
    <w:pPr>
      <w:ind w:left="1418" w:hanging="1418"/>
      <w:outlineLvl w:val="3"/>
    </w:pPr>
    <w:rPr>
      <w:sz w:val="24"/>
    </w:rPr>
  </w:style>
  <w:style w:type="paragraph" w:styleId="Heading5">
    <w:name w:val="heading 5"/>
    <w:basedOn w:val="Heading4"/>
    <w:next w:val="Normal"/>
    <w:qFormat/>
    <w:rsid w:val="00474F37"/>
    <w:pPr>
      <w:ind w:left="1701" w:hanging="1701"/>
      <w:outlineLvl w:val="4"/>
    </w:pPr>
    <w:rPr>
      <w:sz w:val="22"/>
    </w:rPr>
  </w:style>
  <w:style w:type="paragraph" w:styleId="Heading6">
    <w:name w:val="heading 6"/>
    <w:basedOn w:val="H6"/>
    <w:next w:val="Normal"/>
    <w:qFormat/>
    <w:rsid w:val="00474F37"/>
    <w:pPr>
      <w:outlineLvl w:val="5"/>
    </w:pPr>
  </w:style>
  <w:style w:type="paragraph" w:styleId="Heading7">
    <w:name w:val="heading 7"/>
    <w:basedOn w:val="H6"/>
    <w:next w:val="Normal"/>
    <w:qFormat/>
    <w:rsid w:val="00474F37"/>
    <w:pPr>
      <w:outlineLvl w:val="6"/>
    </w:pPr>
  </w:style>
  <w:style w:type="paragraph" w:styleId="Heading8">
    <w:name w:val="heading 8"/>
    <w:basedOn w:val="Heading1"/>
    <w:next w:val="Normal"/>
    <w:qFormat/>
    <w:rsid w:val="00474F37"/>
    <w:pPr>
      <w:ind w:left="0" w:firstLine="0"/>
      <w:outlineLvl w:val="7"/>
    </w:pPr>
  </w:style>
  <w:style w:type="paragraph" w:styleId="Heading9">
    <w:name w:val="heading 9"/>
    <w:basedOn w:val="Heading8"/>
    <w:next w:val="Normal"/>
    <w:qFormat/>
    <w:rsid w:val="00474F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宋体" w:eastAsia="宋体"/>
      <w:sz w:val="18"/>
      <w:szCs w:val="18"/>
    </w:rPr>
  </w:style>
  <w:style w:type="character" w:customStyle="1" w:styleId="DocumentMapChar">
    <w:name w:val="Document Map Char"/>
    <w:basedOn w:val="DefaultParagraphFont"/>
    <w:link w:val="DocumentMap"/>
    <w:uiPriority w:val="99"/>
    <w:semiHidden/>
    <w:rsid w:val="003236DA"/>
    <w:rPr>
      <w:rFonts w:ascii="宋体" w:eastAsia="宋体"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
    <w:basedOn w:val="Normal"/>
    <w:next w:val="Normal"/>
    <w:link w:val="CaptionChar"/>
    <w:unhideWhenUsed/>
    <w:qFormat/>
    <w:rsid w:val="00116D42"/>
    <w:rPr>
      <w:rFonts w:asciiTheme="majorHAnsi" w:eastAsia="黑体"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
    <w:link w:val="Caption"/>
    <w:rsid w:val="00D70F8B"/>
    <w:rPr>
      <w:rFonts w:asciiTheme="majorHAnsi" w:eastAsia="黑体" w:hAnsiTheme="majorHAnsi" w:cstheme="majorBidi"/>
      <w:lang w:val="en-GB" w:eastAsia="en-JM"/>
    </w:rPr>
  </w:style>
  <w:style w:type="character" w:styleId="Hyperlink">
    <w:name w:val="Hyperlink"/>
    <w:basedOn w:val="DefaultParagraphFont"/>
    <w:uiPriority w:val="99"/>
    <w:unhideWhenUsed/>
    <w:rsid w:val="000124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5.6%25@R1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AE318-FDB3-4054-9F7E-3164D350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4</cp:revision>
  <cp:lastPrinted>1900-01-01T05:00:00Z</cp:lastPrinted>
  <dcterms:created xsi:type="dcterms:W3CDTF">2019-05-27T18:38:00Z</dcterms:created>
  <dcterms:modified xsi:type="dcterms:W3CDTF">2019-05-27T19:32:00Z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(3)HFWvDAUeCh66JxylzGuzqAQJGi/0abK8c92TMEOooK6gLPs1Atu10QVO4GxYQvp8TMts3+OX
BzqqpcQl4NciraRQFvqkKfuHcEswqNANdE61PYWFN0hKuIFrDp/U7JlI5WZ9ejgkCzSRByuP
XpCej3h9mE3FqJdaZPHfAy3ud9W1N6AbtwKLo7TNsNnyOeLX/U5KpqLXQpmLXlP1zPHZ1K3o
TFCbeBS7BPc2tcgLAO</vt:lpwstr>
  </property>
  <property fmtid="{D5CDD505-2E9C-101B-9397-08002B2CF9AE}" pid="3" name="_2015_ms_pID_7253431">
    <vt:lpwstr>CdgtdhP1NaFqNXP7yxvnpCspZXGzAd0FJM7pyPXqMTjPLcTVF6Wh5/
LYwgnQkQy2HuQPsEwpAhn3y4PJsR5NpzoVBt/H5YAYn7C2QechTylszIvpoirMyLWWkwBoZE
kYCnwIBw6AWOv4GY8LszMdqQmLmZSYDKQL3HXhWlYGhmGNv9oPJvxJMroAwQ8kDMYGDxpFeG
d9du+MGnasnQ1D5qV9NvBlsNg7yiBMzA2in4</vt:lpwstr>
  </property>
  <property fmtid="{D5CDD505-2E9C-101B-9397-08002B2CF9AE}" pid="4" name="_2015_ms_pID_7253432">
    <vt:lpwstr>pDaZpNslPATHf+0IzYdu8B0=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1558979874</vt:lpwstr>
  </property>
</Properties>
</file>